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sz w:val="18"/>
          <w:szCs w:val="18"/>
        </w:rPr>
      </w:pPr>
      <w:r w:rsidDel="00000000" w:rsidR="00000000" w:rsidRPr="00000000">
        <w:rPr>
          <w:rtl w:val="0"/>
        </w:rPr>
      </w:r>
    </w:p>
    <w:p w:rsidR="00000000" w:rsidDel="00000000" w:rsidP="00000000" w:rsidRDefault="00000000" w:rsidRPr="00000000" w14:paraId="00000002">
      <w:pPr>
        <w:jc w:val="right"/>
        <w:rPr>
          <w:sz w:val="18"/>
          <w:szCs w:val="18"/>
        </w:rPr>
      </w:pPr>
      <w:r w:rsidDel="00000000" w:rsidR="00000000" w:rsidRPr="00000000">
        <w:rPr>
          <w:rtl w:val="0"/>
        </w:rPr>
      </w:r>
    </w:p>
    <w:p w:rsidR="00000000" w:rsidDel="00000000" w:rsidP="00000000" w:rsidRDefault="00000000" w:rsidRPr="00000000" w14:paraId="00000003">
      <w:pPr>
        <w:jc w:val="right"/>
        <w:rPr>
          <w:sz w:val="18"/>
          <w:szCs w:val="18"/>
        </w:rPr>
      </w:pPr>
      <w:r w:rsidDel="00000000" w:rsidR="00000000" w:rsidRPr="00000000">
        <w:rPr>
          <w:rtl w:val="0"/>
        </w:rPr>
      </w:r>
    </w:p>
    <w:p w:rsidR="00000000" w:rsidDel="00000000" w:rsidP="00000000" w:rsidRDefault="00000000" w:rsidRPr="00000000" w14:paraId="00000004">
      <w:pPr>
        <w:jc w:val="right"/>
        <w:rPr>
          <w:sz w:val="18"/>
          <w:szCs w:val="18"/>
        </w:rPr>
      </w:pPr>
      <w:r w:rsidDel="00000000" w:rsidR="00000000" w:rsidRPr="00000000">
        <w:rPr>
          <w:sz w:val="18"/>
          <w:szCs w:val="18"/>
          <w:rtl w:val="0"/>
        </w:rPr>
        <w:t xml:space="preserve">Allegato 7 al Capitolato d’oneri</w:t>
      </w:r>
    </w:p>
    <w:p w:rsidR="00000000" w:rsidDel="00000000" w:rsidP="00000000" w:rsidRDefault="00000000" w:rsidRPr="00000000" w14:paraId="00000005">
      <w:pPr>
        <w:spacing w:after="160" w:line="259" w:lineRule="auto"/>
        <w:jc w:val="both"/>
        <w:rPr>
          <w:sz w:val="18"/>
          <w:szCs w:val="18"/>
        </w:rPr>
      </w:pPr>
      <w:r w:rsidDel="00000000" w:rsidR="00000000" w:rsidRPr="00000000">
        <w:rPr>
          <w:rtl w:val="0"/>
        </w:rPr>
      </w:r>
    </w:p>
    <w:p w:rsidR="00000000" w:rsidDel="00000000" w:rsidP="00000000" w:rsidRDefault="00000000" w:rsidRPr="00000000" w14:paraId="00000006">
      <w:pPr>
        <w:spacing w:after="160" w:line="259" w:lineRule="auto"/>
        <w:jc w:val="both"/>
        <w:rPr>
          <w:b w:val="1"/>
          <w:sz w:val="18"/>
          <w:szCs w:val="18"/>
        </w:rPr>
      </w:pPr>
      <w:r w:rsidDel="00000000" w:rsidR="00000000" w:rsidRPr="00000000">
        <w:rPr>
          <w:b w:val="1"/>
          <w:sz w:val="18"/>
          <w:szCs w:val="18"/>
          <w:rtl w:val="0"/>
        </w:rPr>
        <w:t xml:space="preserve">OGGETTO: APPALTO SPECIFICO  INDETTO DA PUNTOZERO PER LA FORNITURA DI LICENZE SALESFORCE NELL’AMBITO DEL SISTEMA  DINAMICO DI ACQUISIZIONE DELLA PUBBLICA AMMINISTRAZIONE PER LA FORNITURA DI PRODOTTI E SERVIZI PER L’INFORMATICA E LE TELECOMUNICAZIONI - ID 2681 CIG B582A4984E</w:t>
      </w:r>
    </w:p>
    <w:p w:rsidR="00000000" w:rsidDel="00000000" w:rsidP="00000000" w:rsidRDefault="00000000" w:rsidRPr="00000000" w14:paraId="00000007">
      <w:pPr>
        <w:jc w:val="right"/>
        <w:rPr>
          <w:sz w:val="18"/>
          <w:szCs w:val="18"/>
        </w:rPr>
      </w:pPr>
      <w:r w:rsidDel="00000000" w:rsidR="00000000" w:rsidRPr="00000000">
        <w:rPr>
          <w:rtl w:val="0"/>
        </w:rPr>
      </w:r>
    </w:p>
    <w:p w:rsidR="00000000" w:rsidDel="00000000" w:rsidP="00000000" w:rsidRDefault="00000000" w:rsidRPr="00000000" w14:paraId="00000008">
      <w:pPr>
        <w:jc w:val="right"/>
        <w:rPr>
          <w:sz w:val="18"/>
          <w:szCs w:val="18"/>
        </w:rPr>
      </w:pPr>
      <w:r w:rsidDel="00000000" w:rsidR="00000000" w:rsidRPr="00000000">
        <w:rPr>
          <w:rtl w:val="0"/>
        </w:rPr>
      </w:r>
    </w:p>
    <w:p w:rsidR="00000000" w:rsidDel="00000000" w:rsidP="00000000" w:rsidRDefault="00000000" w:rsidRPr="00000000" w14:paraId="00000009">
      <w:pPr>
        <w:jc w:val="right"/>
        <w:rPr>
          <w:sz w:val="18"/>
          <w:szCs w:val="18"/>
        </w:rPr>
      </w:pPr>
      <w:r w:rsidDel="00000000" w:rsidR="00000000" w:rsidRPr="00000000">
        <w:rPr>
          <w:rtl w:val="0"/>
        </w:rPr>
      </w:r>
    </w:p>
    <w:p w:rsidR="00000000" w:rsidDel="00000000" w:rsidP="00000000" w:rsidRDefault="00000000" w:rsidRPr="00000000" w14:paraId="0000000A">
      <w:pPr>
        <w:jc w:val="right"/>
        <w:rPr>
          <w:sz w:val="18"/>
          <w:szCs w:val="18"/>
        </w:rPr>
      </w:pPr>
      <w:r w:rsidDel="00000000" w:rsidR="00000000" w:rsidRPr="00000000">
        <w:rPr>
          <w:rtl w:val="0"/>
        </w:rPr>
      </w:r>
    </w:p>
    <w:p w:rsidR="00000000" w:rsidDel="00000000" w:rsidP="00000000" w:rsidRDefault="00000000" w:rsidRPr="00000000" w14:paraId="0000000B">
      <w:pPr>
        <w:jc w:val="right"/>
        <w:rPr>
          <w:sz w:val="18"/>
          <w:szCs w:val="18"/>
        </w:rPr>
      </w:pPr>
      <w:r w:rsidDel="00000000" w:rsidR="00000000" w:rsidRPr="00000000">
        <w:rPr>
          <w:rtl w:val="0"/>
        </w:rPr>
      </w:r>
    </w:p>
    <w:p w:rsidR="00000000" w:rsidDel="00000000" w:rsidP="00000000" w:rsidRDefault="00000000" w:rsidRPr="00000000" w14:paraId="0000000C">
      <w:pPr>
        <w:spacing w:line="240" w:lineRule="auto"/>
        <w:jc w:val="center"/>
        <w:rPr>
          <w:b w:val="1"/>
          <w:sz w:val="18"/>
          <w:szCs w:val="18"/>
        </w:rPr>
      </w:pPr>
      <w:r w:rsidDel="00000000" w:rsidR="00000000" w:rsidRPr="00000000">
        <w:rPr>
          <w:b w:val="1"/>
          <w:sz w:val="18"/>
          <w:szCs w:val="18"/>
          <w:rtl w:val="0"/>
        </w:rPr>
        <w:t xml:space="preserve">SCHEMA CONTRATTO</w:t>
      </w:r>
    </w:p>
    <w:p w:rsidR="00000000" w:rsidDel="00000000" w:rsidP="00000000" w:rsidRDefault="00000000" w:rsidRPr="00000000" w14:paraId="0000000D">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0E">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0F">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10">
      <w:pPr>
        <w:spacing w:line="240" w:lineRule="auto"/>
        <w:jc w:val="center"/>
        <w:rPr>
          <w:b w:val="1"/>
          <w:sz w:val="18"/>
          <w:szCs w:val="1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2et92p0">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 Oggetto dell’appalto</w:t>
              <w:tab/>
              <w:t xml:space="preserve">3</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2. Documenti facenti parte integrante e sostanziale del contratto</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dy6vkm">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3. Corrispettivo e modifica del contratto in fase di esecuzione</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4. Termine di conclusione del contratto – penali</w:t>
              <w:tab/>
              <w:t xml:space="preserve">4</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5. Obblighi a carico dell’appaltatore</w:t>
              <w:tab/>
              <w:t xml:space="preserve">5</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17dp8vu">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6. Sicurezza e salute dei lavoratori nei luoghi di lavoro.</w:t>
              <w:tab/>
              <w:t xml:space="preserve">5</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7. Danni da forza maggiore</w:t>
              <w:tab/>
              <w:t xml:space="preserve">5</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26in1rg">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8. Costi della sicurezza - DUVRI</w:t>
              <w:tab/>
              <w:t xml:space="preserve">5</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9. Subappalto</w:t>
              <w:tab/>
              <w:t xml:space="preserve">5</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5nkun2">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10. Pagamenti</w:t>
              <w:tab/>
              <w:t xml:space="preserve">6</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1ksv4uv">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11. Obblighi dell’aggiudicatario relativi alla tracciabilità dei ﬂussi ﬁnanziari</w:t>
              <w:tab/>
              <w:t xml:space="preserve">7</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2jxsxqh">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12. Garanzie</w:t>
              <w:tab/>
              <w:t xml:space="preserve">8</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13. Risoluzione e recesso</w:t>
              <w:tab/>
              <w:t xml:space="preserve">8</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j2qqm3">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14. Cessione del contratto e cessione dei crediti</w:t>
              <w:tab/>
              <w:t xml:space="preserve">9</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15. Trattamento dati Personali</w:t>
              <w:tab/>
              <w:t xml:space="preserve">9</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16. Domicilio legale, comunicazioni per posta elettronica –  Controversie</w:t>
              <w:tab/>
              <w:t xml:space="preserve">9</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2xcytpi">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17. Osservanza del Codice di comportamento e disciplina anticorruzione</w:t>
              <w:tab/>
              <w:t xml:space="preserve">10</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18. Interpretazione del contratto</w:t>
              <w:tab/>
              <w:t xml:space="preserve">10</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whwml4">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19. Registrazione</w:t>
              <w:tab/>
              <w:t xml:space="preserve">11</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2bn6wsx">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20. Privacy</w:t>
              <w:tab/>
              <w:t xml:space="preserve">11</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21. Disposizioni di rinvio</w:t>
              <w:tab/>
              <w:t xml:space="preserve">11</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wjvebf7atyvj">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22. Rinvio</w:t>
              <w:tab/>
              <w:t xml:space="preserve">11</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ny1mea245uil">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23. Modalità di sottoscrizione</w:t>
              <w:tab/>
              <w:t xml:space="preserve">11</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as4poj">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Art. 24. Norme di chiusura</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9">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2A">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2B">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2C">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2D">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2E">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2F">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0">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1">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2">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3">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4">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5">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6">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7">
      <w:pPr>
        <w:spacing w:line="240" w:lineRule="auto"/>
        <w:jc w:val="center"/>
        <w:rPr>
          <w:b w:val="1"/>
          <w:sz w:val="18"/>
          <w:szCs w:val="18"/>
        </w:rPr>
      </w:pPr>
      <w:r w:rsidDel="00000000" w:rsidR="00000000" w:rsidRPr="00000000">
        <w:rPr>
          <w:b w:val="1"/>
          <w:sz w:val="18"/>
          <w:szCs w:val="18"/>
          <w:rtl w:val="0"/>
        </w:rPr>
        <w:t xml:space="preserve">CONTRATTO TRA</w:t>
      </w:r>
    </w:p>
    <w:p w:rsidR="00000000" w:rsidDel="00000000" w:rsidP="00000000" w:rsidRDefault="00000000" w:rsidRPr="00000000" w14:paraId="00000038">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9">
      <w:pPr>
        <w:spacing w:line="240" w:lineRule="auto"/>
        <w:jc w:val="center"/>
        <w:rPr>
          <w:b w:val="1"/>
          <w:sz w:val="18"/>
          <w:szCs w:val="18"/>
        </w:rPr>
      </w:pPr>
      <w:r w:rsidDel="00000000" w:rsidR="00000000" w:rsidRPr="00000000">
        <w:rPr>
          <w:rtl w:val="0"/>
        </w:rPr>
      </w:r>
    </w:p>
    <w:p w:rsidR="00000000" w:rsidDel="00000000" w:rsidP="00000000" w:rsidRDefault="00000000" w:rsidRPr="00000000" w14:paraId="0000003A">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b w:val="1"/>
          <w:sz w:val="18"/>
          <w:szCs w:val="18"/>
          <w:rtl w:val="0"/>
        </w:rPr>
        <w:t xml:space="preserve">PuntoZero Scarl</w:t>
      </w:r>
      <w:r w:rsidDel="00000000" w:rsidR="00000000" w:rsidRPr="00000000">
        <w:rPr>
          <w:sz w:val="18"/>
          <w:szCs w:val="18"/>
          <w:rtl w:val="0"/>
        </w:rPr>
        <w:t xml:space="preserve">, di seguito denominata Committente, con sede legale in Perugia (PG) in via G.B. Pontani n.39, cap 06128, con iscrizione al REA di Perugia al n. 250357, CF/PI: 02915750547, Cap. Soc. € 4.000.000,00 i.v., nella persona dell’Ing. Giancarlo Bizzarri, nato a San Giorgio di Mantova il 20 aprile 1969 e domiciliato presso la Società, il quale interviene al presente atto in qualità di Amministratore Unico e legale rappresentante della Committente, (nel seguito per brevità anche “Committente”),</w:t>
      </w:r>
    </w:p>
    <w:p w:rsidR="00000000" w:rsidDel="00000000" w:rsidP="00000000" w:rsidRDefault="00000000" w:rsidRPr="00000000" w14:paraId="0000003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3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center"/>
        <w:rPr>
          <w:sz w:val="18"/>
          <w:szCs w:val="18"/>
        </w:rPr>
      </w:pPr>
      <w:r w:rsidDel="00000000" w:rsidR="00000000" w:rsidRPr="00000000">
        <w:rPr>
          <w:sz w:val="18"/>
          <w:szCs w:val="18"/>
          <w:rtl w:val="0"/>
        </w:rPr>
        <w:t xml:space="preserve">E</w:t>
      </w:r>
    </w:p>
    <w:p w:rsidR="00000000" w:rsidDel="00000000" w:rsidP="00000000" w:rsidRDefault="00000000" w:rsidRPr="00000000" w14:paraId="0000003D">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center"/>
        <w:rPr>
          <w:sz w:val="18"/>
          <w:szCs w:val="18"/>
        </w:rPr>
      </w:pPr>
      <w:r w:rsidDel="00000000" w:rsidR="00000000" w:rsidRPr="00000000">
        <w:rPr>
          <w:rtl w:val="0"/>
        </w:rPr>
      </w:r>
    </w:p>
    <w:p w:rsidR="00000000" w:rsidDel="00000000" w:rsidP="00000000" w:rsidRDefault="00000000" w:rsidRPr="00000000" w14:paraId="0000003E">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b w:val="1"/>
          <w:sz w:val="18"/>
          <w:szCs w:val="18"/>
          <w:rtl w:val="0"/>
        </w:rPr>
        <w:t xml:space="preserve">_________________________,</w:t>
      </w:r>
      <w:r w:rsidDel="00000000" w:rsidR="00000000" w:rsidRPr="00000000">
        <w:rPr>
          <w:sz w:val="18"/>
          <w:szCs w:val="18"/>
          <w:rtl w:val="0"/>
        </w:rPr>
        <w:t xml:space="preserve"> con sede legale in __________________ iscritta al Registro delle Imprese di __________ n. _____________, codice fiscale e partita IVA _______________, domiciliata ai fini del presente atto presso la sede della Società (domicilio digitale PEC: _________________) , in persona del </w:t>
      </w:r>
      <w:r w:rsidDel="00000000" w:rsidR="00000000" w:rsidRPr="00000000">
        <w:rPr>
          <w:sz w:val="18"/>
          <w:szCs w:val="18"/>
          <w:rtl w:val="0"/>
        </w:rPr>
        <w:t xml:space="preserve">_______________</w:t>
      </w:r>
      <w:r w:rsidDel="00000000" w:rsidR="00000000" w:rsidRPr="00000000">
        <w:rPr>
          <w:sz w:val="18"/>
          <w:szCs w:val="18"/>
          <w:rtl w:val="0"/>
        </w:rPr>
        <w:t xml:space="preserve">  </w:t>
      </w:r>
      <w:r w:rsidDel="00000000" w:rsidR="00000000" w:rsidRPr="00000000">
        <w:rPr>
          <w:sz w:val="18"/>
          <w:szCs w:val="18"/>
          <w:rtl w:val="0"/>
        </w:rPr>
        <w:t xml:space="preserve">______________</w:t>
      </w:r>
      <w:r w:rsidDel="00000000" w:rsidR="00000000" w:rsidRPr="00000000">
        <w:rPr>
          <w:sz w:val="18"/>
          <w:szCs w:val="18"/>
          <w:rtl w:val="0"/>
        </w:rPr>
        <w:t xml:space="preserve">, C.F. </w:t>
      </w:r>
      <w:r w:rsidDel="00000000" w:rsidR="00000000" w:rsidRPr="00000000">
        <w:rPr>
          <w:sz w:val="18"/>
          <w:szCs w:val="18"/>
          <w:rtl w:val="0"/>
        </w:rPr>
        <w:t xml:space="preserve">____________________,</w:t>
      </w:r>
      <w:r w:rsidDel="00000000" w:rsidR="00000000" w:rsidRPr="00000000">
        <w:rPr>
          <w:sz w:val="18"/>
          <w:szCs w:val="18"/>
          <w:rtl w:val="0"/>
        </w:rPr>
        <w:t xml:space="preserve"> giusti poteri allo stesso conferiti </w:t>
      </w:r>
      <w:r w:rsidDel="00000000" w:rsidR="00000000" w:rsidRPr="00000000">
        <w:rPr>
          <w:sz w:val="18"/>
          <w:szCs w:val="18"/>
          <w:rtl w:val="0"/>
        </w:rPr>
        <w:t xml:space="preserve">____________</w:t>
      </w:r>
      <w:r w:rsidDel="00000000" w:rsidR="00000000" w:rsidRPr="00000000">
        <w:rPr>
          <w:sz w:val="18"/>
          <w:szCs w:val="18"/>
          <w:rtl w:val="0"/>
        </w:rPr>
        <w:t xml:space="preserve"> (nel seguito per brevità anche “Fornitore”);</w:t>
      </w:r>
    </w:p>
    <w:p w:rsidR="00000000" w:rsidDel="00000000" w:rsidP="00000000" w:rsidRDefault="00000000" w:rsidRPr="00000000" w14:paraId="0000003F">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40">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41">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42">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center"/>
        <w:rPr>
          <w:b w:val="1"/>
          <w:sz w:val="18"/>
          <w:szCs w:val="18"/>
        </w:rPr>
      </w:pPr>
      <w:r w:rsidDel="00000000" w:rsidR="00000000" w:rsidRPr="00000000">
        <w:rPr>
          <w:b w:val="1"/>
          <w:sz w:val="18"/>
          <w:szCs w:val="18"/>
          <w:rtl w:val="0"/>
        </w:rPr>
        <w:t xml:space="preserve">PREMESSO CHE</w:t>
      </w:r>
    </w:p>
    <w:p w:rsidR="00000000" w:rsidDel="00000000" w:rsidP="00000000" w:rsidRDefault="00000000" w:rsidRPr="00000000" w14:paraId="00000043">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center"/>
        <w:rPr>
          <w:b w:val="1"/>
          <w:sz w:val="18"/>
          <w:szCs w:val="18"/>
        </w:rPr>
      </w:pPr>
      <w:r w:rsidDel="00000000" w:rsidR="00000000" w:rsidRPr="00000000">
        <w:rPr>
          <w:rtl w:val="0"/>
        </w:rPr>
      </w:r>
    </w:p>
    <w:p w:rsidR="00000000" w:rsidDel="00000000" w:rsidP="00000000" w:rsidRDefault="00000000" w:rsidRPr="00000000" w14:paraId="00000044">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center"/>
        <w:rPr>
          <w:b w:val="1"/>
          <w:sz w:val="18"/>
          <w:szCs w:val="18"/>
        </w:rPr>
      </w:pPr>
      <w:r w:rsidDel="00000000" w:rsidR="00000000" w:rsidRPr="00000000">
        <w:rPr>
          <w:rtl w:val="0"/>
        </w:rPr>
      </w:r>
    </w:p>
    <w:p w:rsidR="00000000" w:rsidDel="00000000" w:rsidP="00000000" w:rsidRDefault="00000000" w:rsidRPr="00000000" w14:paraId="00000045">
      <w:pPr>
        <w:widowControl w:val="0"/>
        <w:numPr>
          <w:ilvl w:val="0"/>
          <w:numId w:val="4"/>
        </w:num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360"/>
        <w:jc w:val="both"/>
        <w:rPr>
          <w:sz w:val="18"/>
          <w:szCs w:val="18"/>
        </w:rPr>
      </w:pPr>
      <w:r w:rsidDel="00000000" w:rsidR="00000000" w:rsidRPr="00000000">
        <w:rPr>
          <w:sz w:val="18"/>
          <w:szCs w:val="18"/>
          <w:rtl w:val="0"/>
        </w:rPr>
        <w:t xml:space="preserve">con Determinazione dell’Amministratore Unico di PuntoZero del ___________ (ns. prot. n. ________________), è stato indetto  APPALTO SPECIFICO  INDETTO DA PUNTOZERO PER LA FORNITURA DI LICENZE SALESFORCE NELL’AMBITO DEL SISTEMA  DINAMICO DI ACQUISIZIONE DELLA PUBBLICA AMMINISTRAZIONE PER LA FORNITURA DI PRODOTTI E SERVIZI PER L’INFORMATICA E LE TELECOMUNICAZIONI - ID 2681 CIG_____________ - AS ____________;</w:t>
      </w:r>
    </w:p>
    <w:p w:rsidR="00000000" w:rsidDel="00000000" w:rsidP="00000000" w:rsidRDefault="00000000" w:rsidRPr="00000000" w14:paraId="00000046">
      <w:pPr>
        <w:widowControl w:val="0"/>
        <w:numPr>
          <w:ilvl w:val="0"/>
          <w:numId w:val="4"/>
        </w:num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360"/>
        <w:jc w:val="both"/>
        <w:rPr>
          <w:sz w:val="18"/>
          <w:szCs w:val="18"/>
        </w:rPr>
      </w:pPr>
      <w:r w:rsidDel="00000000" w:rsidR="00000000" w:rsidRPr="00000000">
        <w:rPr>
          <w:sz w:val="18"/>
          <w:szCs w:val="18"/>
          <w:rtl w:val="0"/>
        </w:rPr>
        <w:t xml:space="preserve">con Determinazione dell’Amministratore Unico di PuntoZero del ___________ (ns. prot. n. _______________),  dopo aver verificato il possesso dei requisiti di carattere generale in capo al primo classificato in graduatoria, ha aggiudicato l’appalto in oggetto, all’operatore economico _______________  per l’importo di _____________ oltre IVA, dando atto che la Stazione Appaltante, ai sensi dell’art. 120 comma 9 del D.Lgs 36/2023, qualora in corso di esecuzione si renda necessario un aumento o una diminuzione delle prestazioni fino alla concorrenza del quinto dell'importo del contratto, potrà imporre all'appaltatore l'esecuzione alle condizioni originariamente previste e che in presenza dei presupposti e dei requisiti di legge, si riserva la facoltà di esercitare l’opzione di rinnovo per ulteriori 12 mesi, come previsto nei documenti di gara;</w:t>
      </w:r>
    </w:p>
    <w:p w:rsidR="00000000" w:rsidDel="00000000" w:rsidP="00000000" w:rsidRDefault="00000000" w:rsidRPr="00000000" w14:paraId="00000047">
      <w:pPr>
        <w:widowControl w:val="0"/>
        <w:numPr>
          <w:ilvl w:val="0"/>
          <w:numId w:val="4"/>
        </w:num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360"/>
        <w:jc w:val="both"/>
        <w:rPr>
          <w:sz w:val="18"/>
          <w:szCs w:val="18"/>
        </w:rPr>
      </w:pPr>
      <w:r w:rsidDel="00000000" w:rsidR="00000000" w:rsidRPr="00000000">
        <w:rPr>
          <w:sz w:val="18"/>
          <w:szCs w:val="18"/>
          <w:rtl w:val="0"/>
        </w:rPr>
        <w:t xml:space="preserve">l’Aggiudicatario ha prestato la cauzione definitiva per un importo pari ad euro ____________, mediante garanzia fideiussoria n. _____________ emessa in data ___________, rilasciata da  _______________;</w:t>
      </w:r>
    </w:p>
    <w:p w:rsidR="00000000" w:rsidDel="00000000" w:rsidP="00000000" w:rsidRDefault="00000000" w:rsidRPr="00000000" w14:paraId="00000048">
      <w:pPr>
        <w:widowControl w:val="0"/>
        <w:numPr>
          <w:ilvl w:val="0"/>
          <w:numId w:val="4"/>
        </w:num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360"/>
        <w:jc w:val="both"/>
        <w:rPr>
          <w:sz w:val="18"/>
          <w:szCs w:val="18"/>
        </w:rPr>
      </w:pPr>
      <w:r w:rsidDel="00000000" w:rsidR="00000000" w:rsidRPr="00000000">
        <w:rPr>
          <w:sz w:val="18"/>
          <w:szCs w:val="18"/>
          <w:rtl w:val="0"/>
        </w:rPr>
        <w:t xml:space="preserve">la fornitura è ﬁnanziata con fonti di finanziamento provenienti dai singoli servizi digitali dei Piani di esercizio degli enti interessati (Regione Umbria - Arpal Umbria - Aziende sanitarie umbre).</w:t>
      </w:r>
    </w:p>
    <w:p w:rsidR="00000000" w:rsidDel="00000000" w:rsidP="00000000" w:rsidRDefault="00000000" w:rsidRPr="00000000" w14:paraId="00000049">
      <w:pPr>
        <w:widowControl w:val="0"/>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360" w:firstLine="0"/>
        <w:jc w:val="both"/>
        <w:rPr>
          <w:sz w:val="18"/>
          <w:szCs w:val="18"/>
        </w:rPr>
      </w:pPr>
      <w:r w:rsidDel="00000000" w:rsidR="00000000" w:rsidRPr="00000000">
        <w:rPr>
          <w:sz w:val="18"/>
          <w:szCs w:val="18"/>
          <w:rtl w:val="0"/>
        </w:rPr>
        <w:t xml:space="preserve"> </w:t>
      </w:r>
    </w:p>
    <w:p w:rsidR="00000000" w:rsidDel="00000000" w:rsidP="00000000" w:rsidRDefault="00000000" w:rsidRPr="00000000" w14:paraId="0000004A">
      <w:p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after="160" w:line="360" w:lineRule="auto"/>
        <w:rPr>
          <w:sz w:val="18"/>
          <w:szCs w:val="18"/>
        </w:rPr>
      </w:pPr>
      <w:r w:rsidDel="00000000" w:rsidR="00000000" w:rsidRPr="00000000">
        <w:rPr>
          <w:sz w:val="18"/>
          <w:szCs w:val="18"/>
          <w:rtl w:val="0"/>
        </w:rPr>
        <w:t xml:space="preserve">Tutto ciò premesso,</w:t>
      </w:r>
    </w:p>
    <w:p w:rsidR="00000000" w:rsidDel="00000000" w:rsidP="00000000" w:rsidRDefault="00000000" w:rsidRPr="00000000" w14:paraId="0000004B">
      <w:p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after="160" w:line="360" w:lineRule="auto"/>
        <w:jc w:val="center"/>
        <w:rPr>
          <w:b w:val="1"/>
          <w:sz w:val="18"/>
          <w:szCs w:val="18"/>
        </w:rPr>
      </w:pPr>
      <w:r w:rsidDel="00000000" w:rsidR="00000000" w:rsidRPr="00000000">
        <w:rPr>
          <w:b w:val="1"/>
          <w:sz w:val="18"/>
          <w:szCs w:val="18"/>
          <w:rtl w:val="0"/>
        </w:rPr>
        <w:t xml:space="preserve"> SI CONVIENE E SI STIPULA QUANTO SEGUE</w:t>
      </w:r>
    </w:p>
    <w:p w:rsidR="00000000" w:rsidDel="00000000" w:rsidP="00000000" w:rsidRDefault="00000000" w:rsidRPr="00000000" w14:paraId="0000004C">
      <w:pPr>
        <w:spacing w:line="360" w:lineRule="auto"/>
        <w:ind w:left="0" w:firstLine="0"/>
        <w:jc w:val="both"/>
        <w:rPr>
          <w:sz w:val="18"/>
          <w:szCs w:val="18"/>
        </w:rPr>
      </w:pPr>
      <w:r w:rsidDel="00000000" w:rsidR="00000000" w:rsidRPr="00000000">
        <w:rPr>
          <w:rtl w:val="0"/>
        </w:rPr>
      </w:r>
    </w:p>
    <w:p w:rsidR="00000000" w:rsidDel="00000000" w:rsidP="00000000" w:rsidRDefault="00000000" w:rsidRPr="00000000" w14:paraId="0000004D">
      <w:pPr>
        <w:spacing w:line="360" w:lineRule="auto"/>
        <w:jc w:val="center"/>
        <w:rPr>
          <w:b w:val="1"/>
          <w:sz w:val="18"/>
          <w:szCs w:val="18"/>
        </w:rPr>
      </w:pPr>
      <w:r w:rsidDel="00000000" w:rsidR="00000000" w:rsidRPr="00000000">
        <w:rPr>
          <w:rtl w:val="0"/>
        </w:rPr>
      </w:r>
    </w:p>
    <w:p w:rsidR="00000000" w:rsidDel="00000000" w:rsidP="00000000" w:rsidRDefault="00000000" w:rsidRPr="00000000" w14:paraId="0000004E">
      <w:pPr>
        <w:pStyle w:val="Heading1"/>
        <w:numPr>
          <w:ilvl w:val="0"/>
          <w:numId w:val="2"/>
        </w:numPr>
        <w:tabs>
          <w:tab w:val="left" w:leader="none" w:pos="1134"/>
          <w:tab w:val="left" w:leader="none" w:pos="1134"/>
          <w:tab w:val="left" w:leader="none" w:pos="1134"/>
        </w:tabs>
        <w:rPr>
          <w:b w:val="1"/>
          <w:sz w:val="20"/>
          <w:szCs w:val="20"/>
        </w:rPr>
      </w:pPr>
      <w:bookmarkStart w:colFirst="0" w:colLast="0" w:name="_2et92p0" w:id="0"/>
      <w:bookmarkEnd w:id="0"/>
      <w:r w:rsidDel="00000000" w:rsidR="00000000" w:rsidRPr="00000000">
        <w:rPr>
          <w:rtl w:val="0"/>
        </w:rPr>
        <w:t xml:space="preserve">Oggetto dell’appalto</w:t>
      </w:r>
    </w:p>
    <w:p w:rsidR="00000000" w:rsidDel="00000000" w:rsidP="00000000" w:rsidRDefault="00000000" w:rsidRPr="00000000" w14:paraId="0000004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presente contratto definisce la disciplina normativa e contrattuale relativa alla prestazione da parte del Contraente della fornitura di Licenze Salesforce, come dettagliate nei documenti di gara e nei documenti di offerta.</w:t>
      </w:r>
    </w:p>
    <w:p w:rsidR="00000000" w:rsidDel="00000000" w:rsidP="00000000" w:rsidRDefault="00000000" w:rsidRPr="00000000" w14:paraId="0000005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fornitura dovrà essere prestata con le modalità ed alle condizioni stabilite nel presente Contratto, negli atti e documenti di gara, nonché nella Offerta del Contraente. </w:t>
      </w:r>
    </w:p>
    <w:p w:rsidR="00000000" w:rsidDel="00000000" w:rsidP="00000000" w:rsidRDefault="00000000" w:rsidRPr="00000000" w14:paraId="00000051">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5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Anche ai fini dell’art. 3, comma 5, della Legge 136 del 13 agosto 2010 e smi relativamente all’intervento oggetto del presente contratto: </w:t>
      </w:r>
    </w:p>
    <w:p w:rsidR="00000000" w:rsidDel="00000000" w:rsidP="00000000" w:rsidRDefault="00000000" w:rsidRPr="00000000" w14:paraId="0000005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 il codice identificativo della gara (CIG) è:</w:t>
      </w:r>
      <w:r w:rsidDel="00000000" w:rsidR="00000000" w:rsidRPr="00000000">
        <w:rPr>
          <w:b w:val="1"/>
          <w:smallCaps w:val="1"/>
          <w:sz w:val="18"/>
          <w:szCs w:val="18"/>
          <w:rtl w:val="0"/>
        </w:rPr>
        <w:t xml:space="preserve"> </w:t>
      </w:r>
      <w:r w:rsidDel="00000000" w:rsidR="00000000" w:rsidRPr="00000000">
        <w:rPr>
          <w:sz w:val="18"/>
          <w:szCs w:val="18"/>
          <w:rtl w:val="0"/>
        </w:rPr>
        <w:t xml:space="preserve">___________</w:t>
      </w:r>
      <w:r w:rsidDel="00000000" w:rsidR="00000000" w:rsidRPr="00000000">
        <w:rPr>
          <w:rtl w:val="0"/>
        </w:rPr>
      </w:r>
    </w:p>
    <w:p w:rsidR="00000000" w:rsidDel="00000000" w:rsidP="00000000" w:rsidRDefault="00000000" w:rsidRPr="00000000" w14:paraId="00000054">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rtl w:val="0"/>
        </w:rPr>
      </w:r>
    </w:p>
    <w:p w:rsidR="00000000" w:rsidDel="00000000" w:rsidP="00000000" w:rsidRDefault="00000000" w:rsidRPr="00000000" w14:paraId="00000055">
      <w:pPr>
        <w:pStyle w:val="Heading1"/>
        <w:numPr>
          <w:ilvl w:val="0"/>
          <w:numId w:val="2"/>
        </w:numPr>
        <w:tabs>
          <w:tab w:val="left" w:leader="none" w:pos="1134"/>
          <w:tab w:val="left" w:leader="none" w:pos="1134"/>
          <w:tab w:val="left" w:leader="none" w:pos="1134"/>
        </w:tabs>
      </w:pPr>
      <w:bookmarkStart w:colFirst="0" w:colLast="0" w:name="_tyjcwt" w:id="1"/>
      <w:bookmarkEnd w:id="1"/>
      <w:r w:rsidDel="00000000" w:rsidR="00000000" w:rsidRPr="00000000">
        <w:rPr>
          <w:rtl w:val="0"/>
        </w:rPr>
        <w:t xml:space="preserve">Documenti facenti parte integrante e sostanziale del contratto</w:t>
      </w:r>
    </w:p>
    <w:p w:rsidR="00000000" w:rsidDel="00000000" w:rsidP="00000000" w:rsidRDefault="00000000" w:rsidRPr="00000000" w14:paraId="00000056">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Le parti precisano che le premesse, gli atti e i documenti ivi richiamati, ancorché non materialmente allegati, costituiscono parte integrante e sostanziale del presente contratto. Costituiscono altresì parte inscindibile del contratto, ancorché non materialmente allegati, gli atti e i documenti di gara. In caso di discordanza o contrasto ovvero di omissioni, gli atti e i documenti di gara prevarranno sui documenti prodotti dal Contraente in sede di gara fatta eccezione per le eventuali migliorie formulate dal Contraente.</w:t>
      </w:r>
    </w:p>
    <w:p w:rsidR="00000000" w:rsidDel="00000000" w:rsidP="00000000" w:rsidRDefault="00000000" w:rsidRPr="00000000" w14:paraId="00000057">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Gli elaborati sopra citati, che si intendono qui integralmente riprodotti a formare parte integrante e sostanziale del presente contratto ancorché ad esso non materialmente allegati, sono liberamente consultabili e accessibili sul sulla piattaforma e sul sito della stazione appaltante pertanto il contraente dichiara e riconosce di aver preso piena e completa conoscenza, approvandoli in ogni loro parte. </w:t>
      </w:r>
      <w:r w:rsidDel="00000000" w:rsidR="00000000" w:rsidRPr="00000000">
        <w:rPr>
          <w:rtl w:val="0"/>
        </w:rPr>
      </w:r>
    </w:p>
    <w:p w:rsidR="00000000" w:rsidDel="00000000" w:rsidP="00000000" w:rsidRDefault="00000000" w:rsidRPr="00000000" w14:paraId="00000058">
      <w:pPr>
        <w:pStyle w:val="Heading1"/>
        <w:numPr>
          <w:ilvl w:val="0"/>
          <w:numId w:val="2"/>
        </w:numPr>
        <w:tabs>
          <w:tab w:val="left" w:leader="none" w:pos="1134"/>
          <w:tab w:val="left" w:leader="none" w:pos="1134"/>
          <w:tab w:val="left" w:leader="none" w:pos="1134"/>
        </w:tabs>
        <w:rPr>
          <w:sz w:val="18"/>
          <w:szCs w:val="18"/>
        </w:rPr>
      </w:pPr>
      <w:bookmarkStart w:colFirst="0" w:colLast="0" w:name="_3dy6vkm" w:id="2"/>
      <w:bookmarkEnd w:id="2"/>
      <w:r w:rsidDel="00000000" w:rsidR="00000000" w:rsidRPr="00000000">
        <w:rPr>
          <w:rtl w:val="0"/>
        </w:rPr>
        <w:t xml:space="preserve">Corrispettivo e modifica del contratto in fase di esecuzione</w:t>
      </w:r>
      <w:r w:rsidDel="00000000" w:rsidR="00000000" w:rsidRPr="00000000">
        <w:rPr>
          <w:rtl w:val="0"/>
        </w:rPr>
      </w:r>
    </w:p>
    <w:p w:rsidR="00000000" w:rsidDel="00000000" w:rsidP="00000000" w:rsidRDefault="00000000" w:rsidRPr="00000000" w14:paraId="00000059">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corrispettivo per il</w:t>
      </w:r>
      <w:r w:rsidDel="00000000" w:rsidR="00000000" w:rsidRPr="00000000">
        <w:rPr>
          <w:smallCaps w:val="1"/>
          <w:sz w:val="18"/>
          <w:szCs w:val="18"/>
          <w:rtl w:val="0"/>
        </w:rPr>
        <w:t xml:space="preserve"> </w:t>
      </w:r>
      <w:r w:rsidDel="00000000" w:rsidR="00000000" w:rsidRPr="00000000">
        <w:rPr>
          <w:sz w:val="18"/>
          <w:szCs w:val="18"/>
          <w:rtl w:val="0"/>
        </w:rPr>
        <w:t xml:space="preserve">pieno e perfetto adempimento del presente contratto viene stabilito in </w:t>
      </w:r>
      <w:r w:rsidDel="00000000" w:rsidR="00000000" w:rsidRPr="00000000">
        <w:rPr>
          <w:b w:val="1"/>
          <w:sz w:val="18"/>
          <w:szCs w:val="18"/>
          <w:rtl w:val="0"/>
        </w:rPr>
        <w:t xml:space="preserve">_____________ oltre ad IVA</w:t>
      </w:r>
      <w:r w:rsidDel="00000000" w:rsidR="00000000" w:rsidRPr="00000000">
        <w:rPr>
          <w:sz w:val="18"/>
          <w:szCs w:val="18"/>
          <w:rtl w:val="0"/>
        </w:rPr>
        <w:t xml:space="preserve"> nella misura di legge.</w:t>
      </w:r>
    </w:p>
    <w:p w:rsidR="00000000" w:rsidDel="00000000" w:rsidP="00000000" w:rsidRDefault="00000000" w:rsidRPr="00000000" w14:paraId="0000005A">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L’importo tiene conto di tutti gli obblighi ed oneri posti a carico del Contraente di cui al presente atto.</w:t>
      </w:r>
    </w:p>
    <w:p w:rsidR="00000000" w:rsidDel="00000000" w:rsidP="00000000" w:rsidRDefault="00000000" w:rsidRPr="00000000" w14:paraId="0000005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u w:val="single"/>
          <w:rtl w:val="0"/>
        </w:rPr>
        <w:t xml:space="preserve">Variazione fino a concorrenza del quinto dell’importo del contratto:</w:t>
      </w:r>
      <w:r w:rsidDel="00000000" w:rsidR="00000000" w:rsidRPr="00000000">
        <w:rPr>
          <w:sz w:val="18"/>
          <w:szCs w:val="18"/>
          <w:rtl w:val="0"/>
        </w:rPr>
        <w:t xml:space="preserve"> ai sensi dell’art. 120 comma 9 del D.Lgs 36/2023,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 valere il diritto alla risoluzione del contratto.</w:t>
      </w:r>
    </w:p>
    <w:p w:rsidR="00000000" w:rsidDel="00000000" w:rsidP="00000000" w:rsidRDefault="00000000" w:rsidRPr="00000000" w14:paraId="0000005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u w:val="single"/>
          <w:rtl w:val="0"/>
        </w:rPr>
        <w:t xml:space="preserve">Modifiche del contratto ai sensi dell’articolo 120, comma 1, lettera a) del Codice - Opzione di rinnovo:</w:t>
      </w:r>
      <w:r w:rsidDel="00000000" w:rsidR="00000000" w:rsidRPr="00000000">
        <w:rPr>
          <w:sz w:val="18"/>
          <w:szCs w:val="18"/>
          <w:rtl w:val="0"/>
        </w:rPr>
        <w:t xml:space="preserve"> in presenza dei presupposti e dei requisiti di legge, PuntoZero si riserva la facoltà di esercitare l’opzione di rinnovo  delle  licenze alle medesime condizioni per una durata pari a ulteriori 12 mesi. Puntozero eserciterà tale facoltà comunicando la richiesta al fornitore mediante posta elettronica certificata almeno 15 giorni prima della scadenza di ogni licenza come previsto nei documenti di gara.</w:t>
      </w:r>
    </w:p>
    <w:p w:rsidR="00000000" w:rsidDel="00000000" w:rsidP="00000000" w:rsidRDefault="00000000" w:rsidRPr="00000000" w14:paraId="0000005D">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4d34og8" w:id="3"/>
      <w:bookmarkEnd w:id="3"/>
      <w:r w:rsidDel="00000000" w:rsidR="00000000" w:rsidRPr="00000000">
        <w:rPr>
          <w:b w:val="1"/>
          <w:sz w:val="18"/>
          <w:szCs w:val="18"/>
          <w:rtl w:val="0"/>
        </w:rPr>
        <w:t xml:space="preserve">Termine di conclusione del contratto – penali</w:t>
      </w:r>
    </w:p>
    <w:p w:rsidR="00000000" w:rsidDel="00000000" w:rsidP="00000000" w:rsidRDefault="00000000" w:rsidRPr="00000000" w14:paraId="0000005E">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fornitura è effettuata nei termini specificati al paragrafo 4.1 del Capitolato d’oneri. PuntoZero ha la facoltà di effettuare tutti gli accertamenti e controlli che ritenga opportuni, con qualsiasi modalità ed in ogni momento, durante l’efficacia del contratto, per assicurare che da parte del Fornitore siano scrupolosamente osservate tutte le pattuizioni contrattuali. Altresì, si riserva di controllare la validità delle prestazioni eseguite, portando tempestivamente a conoscenza del Fornitore gli inadempimenti relativi all’applicazione del contratto.</w:t>
      </w:r>
    </w:p>
    <w:p w:rsidR="00000000" w:rsidDel="00000000" w:rsidP="00000000" w:rsidRDefault="00000000" w:rsidRPr="00000000" w14:paraId="0000005F">
      <w:pPr>
        <w:spacing w:line="360" w:lineRule="auto"/>
        <w:ind w:left="0" w:firstLine="0"/>
        <w:jc w:val="both"/>
        <w:rPr>
          <w:sz w:val="18"/>
          <w:szCs w:val="18"/>
        </w:rPr>
      </w:pPr>
      <w:r w:rsidDel="00000000" w:rsidR="00000000" w:rsidRPr="00000000">
        <w:rPr>
          <w:sz w:val="18"/>
          <w:szCs w:val="18"/>
          <w:rtl w:val="0"/>
        </w:rPr>
        <w:t xml:space="preserve">Ove si verifichino inadempienze da parte del Fornitore nell'esecuzione delle obbligazioni previste nei documenti di gara, non imputabili a PuntoZero ovvero a forza maggiore o caso fortuito, regolarmente contestate con le modalità e nei termini di cui di seguito, PuntoZero si riserva di applicare le penali.</w:t>
      </w:r>
    </w:p>
    <w:p w:rsidR="00000000" w:rsidDel="00000000" w:rsidP="00000000" w:rsidRDefault="00000000" w:rsidRPr="00000000" w14:paraId="00000060">
      <w:pPr>
        <w:spacing w:line="360" w:lineRule="auto"/>
        <w:ind w:left="0" w:firstLine="0"/>
        <w:jc w:val="both"/>
        <w:rPr>
          <w:sz w:val="18"/>
          <w:szCs w:val="18"/>
        </w:rPr>
      </w:pPr>
      <w:r w:rsidDel="00000000" w:rsidR="00000000" w:rsidRPr="00000000">
        <w:rPr>
          <w:sz w:val="18"/>
          <w:szCs w:val="18"/>
          <w:rtl w:val="0"/>
        </w:rPr>
        <w:t xml:space="preserve">Le penali saranno stabilite, conformemente all’art. 126 del D. Lgs. 36/2023, nella misura giornaliera compresa tra lo 0,3 per mille e l'1 per mille dell'ammontare mensile del contratto, comunque complessivamente non superiore al dieci per cento, da determinare in relazione all'entità delle conseguenze derivanti dall’inadempimento.</w:t>
      </w:r>
    </w:p>
    <w:p w:rsidR="00000000" w:rsidDel="00000000" w:rsidP="00000000" w:rsidRDefault="00000000" w:rsidRPr="00000000" w14:paraId="00000061">
      <w:pPr>
        <w:spacing w:line="360" w:lineRule="auto"/>
        <w:ind w:left="0" w:firstLine="0"/>
        <w:jc w:val="both"/>
        <w:rPr>
          <w:sz w:val="18"/>
          <w:szCs w:val="18"/>
        </w:rPr>
      </w:pPr>
      <w:r w:rsidDel="00000000" w:rsidR="00000000" w:rsidRPr="00000000">
        <w:rPr>
          <w:sz w:val="18"/>
          <w:szCs w:val="18"/>
          <w:rtl w:val="0"/>
        </w:rPr>
        <w:t xml:space="preserve">Gli eventuali inadempimenti contrattuali che daranno luogo all’applicazione delle penali di cui al comma precedente, verranno contestati per iscritto al Fornitore; il Fornitore dovrà comunicare per iscritto le proprie deduzioni nel termine massimo di giorni 3 (tre) dalla stessa contestazione. Qualora dette deduzioni non siano considerate accoglibili, a insindacabile giudizio di PuntoZero, o non vi sia stata risposta o la stessa non sia giunta nel termine indicato, saranno applicate al Fornitore le penali come sopra indicate a decorrere dall’inizio dell’inadempimento. </w:t>
      </w:r>
    </w:p>
    <w:p w:rsidR="00000000" w:rsidDel="00000000" w:rsidP="00000000" w:rsidRDefault="00000000" w:rsidRPr="00000000" w14:paraId="00000062">
      <w:pPr>
        <w:spacing w:after="120" w:before="120" w:line="360" w:lineRule="auto"/>
        <w:ind w:left="0" w:firstLine="0"/>
        <w:jc w:val="both"/>
        <w:rPr>
          <w:sz w:val="18"/>
          <w:szCs w:val="18"/>
        </w:rPr>
      </w:pPr>
      <w:r w:rsidDel="00000000" w:rsidR="00000000" w:rsidRPr="00000000">
        <w:rPr>
          <w:sz w:val="18"/>
          <w:szCs w:val="18"/>
          <w:rtl w:val="0"/>
        </w:rPr>
        <w:t xml:space="preserve">La richiesta e/o il pagamento delle penali di cui al presente articolo non esonera in nessun caso il Fornitore dall’adempimento dell’obbligazione per la quale si è reso inadempiente e che ha fatto sorgere l’obbligo di pagamento della medesima penale.</w:t>
      </w:r>
    </w:p>
    <w:p w:rsidR="00000000" w:rsidDel="00000000" w:rsidP="00000000" w:rsidRDefault="00000000" w:rsidRPr="00000000" w14:paraId="00000063">
      <w:pPr>
        <w:spacing w:after="120" w:before="120" w:line="360" w:lineRule="auto"/>
        <w:ind w:left="0" w:firstLine="0"/>
        <w:jc w:val="both"/>
        <w:rPr>
          <w:sz w:val="18"/>
          <w:szCs w:val="18"/>
        </w:rPr>
      </w:pPr>
      <w:r w:rsidDel="00000000" w:rsidR="00000000" w:rsidRPr="00000000">
        <w:rPr>
          <w:sz w:val="18"/>
          <w:szCs w:val="18"/>
          <w:rtl w:val="0"/>
        </w:rPr>
        <w:t xml:space="preserve">Fornitore prende atto che l’applicazione delle penali previste dal presente articolo non preclude il diritto di PuntoZero a richiedere il risarcimento degli eventuali maggior danni.</w:t>
      </w:r>
    </w:p>
    <w:p w:rsidR="00000000" w:rsidDel="00000000" w:rsidP="00000000" w:rsidRDefault="00000000" w:rsidRPr="00000000" w14:paraId="00000064">
      <w:pPr>
        <w:spacing w:after="120" w:before="120" w:line="360" w:lineRule="auto"/>
        <w:ind w:left="0" w:firstLine="0"/>
        <w:jc w:val="both"/>
        <w:rPr>
          <w:sz w:val="18"/>
          <w:szCs w:val="18"/>
        </w:rPr>
      </w:pPr>
      <w:r w:rsidDel="00000000" w:rsidR="00000000" w:rsidRPr="00000000">
        <w:rPr>
          <w:sz w:val="18"/>
          <w:szCs w:val="18"/>
          <w:rtl w:val="0"/>
        </w:rPr>
        <w:t xml:space="preserve">È fatta salva la facoltà per PuntoZero di non attendere l’esecuzione della fornitura ovvero di non richiedere la sostituzione dei prodotti contestati e di rivolgersi a terzi per la fornitura, laddove ragioni di urgenza lo giustifichino ponendo a carico del Fornitore eventuali costi aggiuntivi. Resta inteso che il materiale non conforme sarà comunque restituito, con spese a carico dell’aggiudicatario.</w:t>
      </w:r>
    </w:p>
    <w:p w:rsidR="00000000" w:rsidDel="00000000" w:rsidP="00000000" w:rsidRDefault="00000000" w:rsidRPr="00000000" w14:paraId="00000065">
      <w:pPr>
        <w:spacing w:after="120" w:before="120" w:line="360" w:lineRule="auto"/>
        <w:ind w:left="0" w:firstLine="0"/>
        <w:jc w:val="both"/>
        <w:rPr>
          <w:sz w:val="18"/>
          <w:szCs w:val="18"/>
        </w:rPr>
      </w:pPr>
      <w:r w:rsidDel="00000000" w:rsidR="00000000" w:rsidRPr="00000000">
        <w:rPr>
          <w:sz w:val="18"/>
          <w:szCs w:val="18"/>
          <w:rtl w:val="0"/>
        </w:rPr>
        <w:t xml:space="preserve">PuntoZero potrà compensare i crediti derivanti dall’applicazione delle penali di cui al presente articolo con quanto dovuto al Fornitore a qualsiasi titolo, anche per i corrispettivi dovuti, ovvero, avvalersi della cauzione di cui al successivo articolo o delle eventuali altre garanzie rilasciate dal Fornitore, senza bisogno di alcun ulteriore accertamento.</w:t>
      </w:r>
    </w:p>
    <w:p w:rsidR="00000000" w:rsidDel="00000000" w:rsidP="00000000" w:rsidRDefault="00000000" w:rsidRPr="00000000" w14:paraId="00000066">
      <w:pPr>
        <w:spacing w:after="120" w:before="120" w:line="360" w:lineRule="auto"/>
        <w:ind w:left="0" w:firstLine="0"/>
        <w:jc w:val="both"/>
        <w:rPr>
          <w:sz w:val="18"/>
          <w:szCs w:val="18"/>
        </w:rPr>
      </w:pPr>
      <w:r w:rsidDel="00000000" w:rsidR="00000000" w:rsidRPr="00000000">
        <w:rPr>
          <w:sz w:val="18"/>
          <w:szCs w:val="18"/>
          <w:rtl w:val="0"/>
        </w:rPr>
        <w:t xml:space="preserve">L’applicazione delle penali previste dal presente articolo non esclude peraltro il diritto ad intraprendere qualsiasi altra azione legale da parte del Committente, compresa quella volta a richiedere il risarcimento degli eventuali maggior danni subiti, nonché la possibilità di richiedere la risoluzione del contratto per gravissime inadempienze o irregolarità. </w:t>
      </w:r>
    </w:p>
    <w:p w:rsidR="00000000" w:rsidDel="00000000" w:rsidP="00000000" w:rsidRDefault="00000000" w:rsidRPr="00000000" w14:paraId="00000067">
      <w:pPr>
        <w:spacing w:after="120" w:before="120" w:line="360" w:lineRule="auto"/>
        <w:ind w:left="0" w:firstLine="0"/>
        <w:jc w:val="both"/>
        <w:rPr>
          <w:sz w:val="18"/>
          <w:szCs w:val="18"/>
        </w:rPr>
      </w:pPr>
      <w:r w:rsidDel="00000000" w:rsidR="00000000" w:rsidRPr="00000000">
        <w:rPr>
          <w:sz w:val="18"/>
          <w:szCs w:val="18"/>
          <w:rtl w:val="0"/>
        </w:rPr>
        <w:t xml:space="preserve">In ogni caso PuntoZero potrà applicare al Fornitore penali sino a concorrenza della misura massima del 10% (dieci per cento) del valore del contratto. Resta fermo il risarcimento dei maggiori danni.</w:t>
      </w:r>
    </w:p>
    <w:p w:rsidR="00000000" w:rsidDel="00000000" w:rsidP="00000000" w:rsidRDefault="00000000" w:rsidRPr="00000000" w14:paraId="00000068">
      <w:pPr>
        <w:spacing w:line="360" w:lineRule="auto"/>
        <w:ind w:left="0" w:firstLine="0"/>
        <w:jc w:val="both"/>
        <w:rPr>
          <w:sz w:val="18"/>
          <w:szCs w:val="18"/>
        </w:rPr>
      </w:pPr>
      <w:r w:rsidDel="00000000" w:rsidR="00000000" w:rsidRPr="00000000">
        <w:rPr>
          <w:sz w:val="18"/>
          <w:szCs w:val="18"/>
          <w:rtl w:val="0"/>
        </w:rPr>
        <w:t xml:space="preserve">Il ritardo nell’adempimento che determini un importo massimo della penale superiore agli importi di cui al comma precedente comporterà la risoluzione di diritto del contratto per grave ritardo. In tal caso PuntoZero avrà la facoltà di ritenere definitivamente la cauzione e/o di applicare una penale equivalente, nonché di procedere nei confronti del Fornitore per il risarcimento del danno. </w:t>
      </w:r>
    </w:p>
    <w:p w:rsidR="00000000" w:rsidDel="00000000" w:rsidP="00000000" w:rsidRDefault="00000000" w:rsidRPr="00000000" w14:paraId="00000069">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6A">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2s8eyo1" w:id="4"/>
      <w:bookmarkEnd w:id="4"/>
      <w:r w:rsidDel="00000000" w:rsidR="00000000" w:rsidRPr="00000000">
        <w:rPr>
          <w:b w:val="1"/>
          <w:sz w:val="18"/>
          <w:szCs w:val="18"/>
          <w:rtl w:val="0"/>
        </w:rPr>
        <w:t xml:space="preserve">Obblighi a carico dell’appaltatore </w:t>
      </w:r>
    </w:p>
    <w:p w:rsidR="00000000" w:rsidDel="00000000" w:rsidP="00000000" w:rsidRDefault="00000000" w:rsidRPr="00000000" w14:paraId="0000006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puntuale esatta esecuzione della fornitura è subordinata alla piena e incondizionata osservanza delle norme e modalità previste dal capitolato e dagli elaborati che fanno parte del progetto.</w:t>
      </w:r>
    </w:p>
    <w:p w:rsidR="00000000" w:rsidDel="00000000" w:rsidP="00000000" w:rsidRDefault="00000000" w:rsidRPr="00000000" w14:paraId="0000006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L’eventuale inadempimento di taluno degli obblighi previsti dal presente articolo costituisce causa di risoluzione, ai sensi dell’art. 1456 cod. Civ., del presente contratto di appalto.</w:t>
      </w:r>
    </w:p>
    <w:p w:rsidR="00000000" w:rsidDel="00000000" w:rsidP="00000000" w:rsidRDefault="00000000" w:rsidRPr="00000000" w14:paraId="0000006D">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rtl w:val="0"/>
        </w:rPr>
      </w:r>
    </w:p>
    <w:p w:rsidR="00000000" w:rsidDel="00000000" w:rsidP="00000000" w:rsidRDefault="00000000" w:rsidRPr="00000000" w14:paraId="0000006E">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17dp8vu" w:id="5"/>
      <w:bookmarkEnd w:id="5"/>
      <w:r w:rsidDel="00000000" w:rsidR="00000000" w:rsidRPr="00000000">
        <w:rPr>
          <w:b w:val="1"/>
          <w:sz w:val="18"/>
          <w:szCs w:val="18"/>
          <w:rtl w:val="0"/>
        </w:rPr>
        <w:t xml:space="preserve">Sicurezza e salute dei lavoratori nei luoghi di lavoro. </w:t>
      </w:r>
    </w:p>
    <w:p w:rsidR="00000000" w:rsidDel="00000000" w:rsidP="00000000" w:rsidRDefault="00000000" w:rsidRPr="00000000" w14:paraId="0000006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L’aggiudicatario si obbliga ad adottare, nell’esecuzione di tutti i servizi, ogni provvedimento e cautela per prevenire gli infortuni sul lavoro e per garantire la vita e l’incolumità delle persone addette al servizio e dei terzi, nonché evitare danni ai beni pubblici e privati, osservando le disposizioni vigenti per la prevenzione degli infortuni e l’igiene del lavoro.</w:t>
      </w:r>
    </w:p>
    <w:p w:rsidR="00000000" w:rsidDel="00000000" w:rsidP="00000000" w:rsidRDefault="00000000" w:rsidRPr="00000000" w14:paraId="0000007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Ogni responsabilità in caso di infortuni, intesa nel modo più ampio, ricadrà pertanto solo ed esclusivamente sull’aggiudicatario. </w:t>
      </w:r>
    </w:p>
    <w:p w:rsidR="00000000" w:rsidDel="00000000" w:rsidP="00000000" w:rsidRDefault="00000000" w:rsidRPr="00000000" w14:paraId="00000071">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La Committente è esonerata da ogni responsabilità sia civile che penale, verso terzi, per infortuni e danni diretti ed indiretti che possano avvenire in dipendenza dell’appalto, qualunque sia la natura e la causa di essi. </w:t>
      </w:r>
      <w:r w:rsidDel="00000000" w:rsidR="00000000" w:rsidRPr="00000000">
        <w:rPr>
          <w:rtl w:val="0"/>
        </w:rPr>
      </w:r>
    </w:p>
    <w:p w:rsidR="00000000" w:rsidDel="00000000" w:rsidP="00000000" w:rsidRDefault="00000000" w:rsidRPr="00000000" w14:paraId="00000072">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3rdcrjn" w:id="6"/>
      <w:bookmarkEnd w:id="6"/>
      <w:r w:rsidDel="00000000" w:rsidR="00000000" w:rsidRPr="00000000">
        <w:rPr>
          <w:b w:val="1"/>
          <w:sz w:val="18"/>
          <w:szCs w:val="18"/>
          <w:rtl w:val="0"/>
        </w:rPr>
        <w:t xml:space="preserve">Danni da forza maggiore</w:t>
      </w:r>
    </w:p>
    <w:p w:rsidR="00000000" w:rsidDel="00000000" w:rsidP="00000000" w:rsidRDefault="00000000" w:rsidRPr="00000000" w14:paraId="0000007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Qualora si verifichino danni da forza maggiore, gli stessi resteranno, in applicazione del rischio d’impresa, in carico all’aggiudicatario.</w:t>
      </w:r>
      <w:r w:rsidDel="00000000" w:rsidR="00000000" w:rsidRPr="00000000">
        <w:rPr>
          <w:rtl w:val="0"/>
        </w:rPr>
      </w:r>
    </w:p>
    <w:p w:rsidR="00000000" w:rsidDel="00000000" w:rsidP="00000000" w:rsidRDefault="00000000" w:rsidRPr="00000000" w14:paraId="00000074">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26in1rg" w:id="7"/>
      <w:bookmarkEnd w:id="7"/>
      <w:r w:rsidDel="00000000" w:rsidR="00000000" w:rsidRPr="00000000">
        <w:rPr>
          <w:b w:val="1"/>
          <w:sz w:val="18"/>
          <w:szCs w:val="18"/>
          <w:rtl w:val="0"/>
        </w:rPr>
        <w:t xml:space="preserve">Costi della sicurezza - DUVRI</w:t>
      </w:r>
    </w:p>
    <w:p w:rsidR="00000000" w:rsidDel="00000000" w:rsidP="00000000" w:rsidRDefault="00000000" w:rsidRPr="00000000" w14:paraId="00000075">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Per l’appalto in oggetto non è richiesta, ai sensi del comma 3 dell’art. 26 del D.Lgs. n. 81/2008, la redazione del Documento Unico di Valutazione dei Rischi da Interferenze (D.U.V.R.I.) in quanto il contratto ha ad oggetto forniture senza posa in opera. Di conseguenza, l’importo degli oneri per la sicurezza da interferenze è di valore pari a € 0,00.</w:t>
      </w:r>
    </w:p>
    <w:p w:rsidR="00000000" w:rsidDel="00000000" w:rsidP="00000000" w:rsidRDefault="00000000" w:rsidRPr="00000000" w14:paraId="00000076">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highlight w:val="yellow"/>
        </w:rPr>
      </w:pPr>
      <w:r w:rsidDel="00000000" w:rsidR="00000000" w:rsidRPr="00000000">
        <w:rPr>
          <w:rtl w:val="0"/>
        </w:rPr>
      </w:r>
    </w:p>
    <w:p w:rsidR="00000000" w:rsidDel="00000000" w:rsidP="00000000" w:rsidRDefault="00000000" w:rsidRPr="00000000" w14:paraId="00000077">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lnxbz9" w:id="8"/>
      <w:bookmarkEnd w:id="8"/>
      <w:r w:rsidDel="00000000" w:rsidR="00000000" w:rsidRPr="00000000">
        <w:rPr>
          <w:b w:val="1"/>
          <w:sz w:val="18"/>
          <w:szCs w:val="18"/>
          <w:rtl w:val="0"/>
        </w:rPr>
        <w:t xml:space="preserve">Subappalto</w:t>
      </w:r>
    </w:p>
    <w:p w:rsidR="00000000" w:rsidDel="00000000" w:rsidP="00000000" w:rsidRDefault="00000000" w:rsidRPr="00000000" w14:paraId="00000078">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L’aggiudicatario ha dichiarato, in sede di offerta, nel rispetto di quanto stabilito dall’art. 119 del D.Lgs. n. 36/2023, di </w:t>
      </w:r>
      <w:r w:rsidDel="00000000" w:rsidR="00000000" w:rsidRPr="00000000">
        <w:rPr>
          <w:i w:val="1"/>
          <w:sz w:val="18"/>
          <w:szCs w:val="18"/>
          <w:rtl w:val="0"/>
        </w:rPr>
        <w:t xml:space="preserve">non voler/voler </w:t>
      </w:r>
      <w:r w:rsidDel="00000000" w:rsidR="00000000" w:rsidRPr="00000000">
        <w:rPr>
          <w:sz w:val="18"/>
          <w:szCs w:val="18"/>
          <w:rtl w:val="0"/>
        </w:rPr>
        <w:t xml:space="preserve">subappaltare.</w:t>
      </w:r>
    </w:p>
    <w:p w:rsidR="00000000" w:rsidDel="00000000" w:rsidP="00000000" w:rsidRDefault="00000000" w:rsidRPr="00000000" w14:paraId="00000079">
      <w:pPr>
        <w:numPr>
          <w:ilvl w:val="0"/>
          <w:numId w:val="1"/>
        </w:numPr>
        <w:spacing w:line="360" w:lineRule="auto"/>
        <w:ind w:left="360"/>
        <w:jc w:val="both"/>
        <w:rPr>
          <w:sz w:val="18"/>
          <w:szCs w:val="18"/>
        </w:rPr>
      </w:pPr>
      <w:r w:rsidDel="00000000" w:rsidR="00000000" w:rsidRPr="00000000">
        <w:rPr>
          <w:sz w:val="18"/>
          <w:szCs w:val="18"/>
          <w:rtl w:val="0"/>
        </w:rPr>
        <w:t xml:space="preserve">Il Fornitore è responsabile dei danni che dovessero derivare a PuntoZero o a terzi per fatti comunque imputabili ai soggetti cui sono state affidate le suddette attività. </w:t>
      </w:r>
    </w:p>
    <w:p w:rsidR="00000000" w:rsidDel="00000000" w:rsidP="00000000" w:rsidRDefault="00000000" w:rsidRPr="00000000" w14:paraId="0000007A">
      <w:pPr>
        <w:numPr>
          <w:ilvl w:val="0"/>
          <w:numId w:val="1"/>
        </w:numPr>
        <w:spacing w:line="360" w:lineRule="auto"/>
        <w:ind w:left="360"/>
        <w:jc w:val="both"/>
        <w:rPr>
          <w:sz w:val="18"/>
          <w:szCs w:val="18"/>
        </w:rPr>
      </w:pPr>
      <w:r w:rsidDel="00000000" w:rsidR="00000000" w:rsidRPr="00000000">
        <w:rPr>
          <w:sz w:val="18"/>
          <w:szCs w:val="18"/>
          <w:rtl w:val="0"/>
        </w:rPr>
        <w:t xml:space="preserve">I subappaltatori dovranno mantenere per tutta la durata del contratto, i requisiti richiesti dalla normativa vigente in materia per lo svolgimento delle attività agli stessi affidate. </w:t>
      </w:r>
    </w:p>
    <w:p w:rsidR="00000000" w:rsidDel="00000000" w:rsidP="00000000" w:rsidRDefault="00000000" w:rsidRPr="00000000" w14:paraId="0000007B">
      <w:pPr>
        <w:numPr>
          <w:ilvl w:val="0"/>
          <w:numId w:val="1"/>
        </w:numPr>
        <w:spacing w:line="360" w:lineRule="auto"/>
        <w:ind w:left="360"/>
        <w:jc w:val="both"/>
        <w:rPr>
          <w:sz w:val="18"/>
          <w:szCs w:val="18"/>
        </w:rPr>
      </w:pPr>
      <w:r w:rsidDel="00000000" w:rsidR="00000000" w:rsidRPr="00000000">
        <w:rPr>
          <w:sz w:val="18"/>
          <w:szCs w:val="18"/>
          <w:rtl w:val="0"/>
        </w:rPr>
        <w:t xml:space="preserve">Il subappalto è autorizzato da PuntoZero. Il Fornitore si impegna a depositare presso l’Amministrazione medesima, almeno venti giorni prima dell’inizio dell’esecuzione delle attività oggetto del subappalto, la copia del contratto di subappalto e la documentazione prevista dalla normativa vigente in materia, ivi inclusa la dichiarazione attestante il possesso da parte del subappaltatore dei requisiti, richiesti dalla vigente normativa, per lo svolgimento delle attività allo stesso affidate. In caso di mancata presentazione dei documenti sopra richiesti nel termine previsto, l’Amministrazione contraente non autorizzerà il subappalto. </w:t>
      </w:r>
    </w:p>
    <w:p w:rsidR="00000000" w:rsidDel="00000000" w:rsidP="00000000" w:rsidRDefault="00000000" w:rsidRPr="00000000" w14:paraId="0000007C">
      <w:pPr>
        <w:numPr>
          <w:ilvl w:val="0"/>
          <w:numId w:val="1"/>
        </w:numPr>
        <w:spacing w:line="360" w:lineRule="auto"/>
        <w:ind w:left="360"/>
        <w:jc w:val="both"/>
        <w:rPr>
          <w:sz w:val="18"/>
          <w:szCs w:val="18"/>
        </w:rPr>
      </w:pPr>
      <w:r w:rsidDel="00000000" w:rsidR="00000000" w:rsidRPr="00000000">
        <w:rPr>
          <w:sz w:val="18"/>
          <w:szCs w:val="18"/>
          <w:rtl w:val="0"/>
        </w:rPr>
        <w:t xml:space="preserve">In caso di mancato deposito di taluno dei suindicati documenti nel termine previsto, PuntoZero procederà a richiedere al Fornitore l’integrazione della suddetta documentazione, assegnando all’uopo un termine essenziale, decorso inutilmente il quale il subappalto non verrà autorizzato. La suddetta richiesta di integrazione sospende il termine per la definizione del procedimento di autorizzazione del subappalto. </w:t>
      </w:r>
    </w:p>
    <w:p w:rsidR="00000000" w:rsidDel="00000000" w:rsidP="00000000" w:rsidRDefault="00000000" w:rsidRPr="00000000" w14:paraId="0000007D">
      <w:pPr>
        <w:numPr>
          <w:ilvl w:val="0"/>
          <w:numId w:val="1"/>
        </w:numPr>
        <w:spacing w:after="120" w:before="120" w:line="360" w:lineRule="auto"/>
        <w:ind w:left="360"/>
        <w:jc w:val="both"/>
        <w:rPr>
          <w:sz w:val="18"/>
          <w:szCs w:val="18"/>
        </w:rPr>
      </w:pPr>
      <w:r w:rsidDel="00000000" w:rsidR="00000000" w:rsidRPr="00000000">
        <w:rPr>
          <w:sz w:val="18"/>
          <w:szCs w:val="18"/>
          <w:rtl w:val="0"/>
        </w:rPr>
        <w:t xml:space="preserve">Il Fornitore è responsabile della perfetta esecuzione del contratto. Il Fornitore e il subappaltatore sono responsabili in solido  in relazione alle prestazioni oggetto del contratto di subappalto. </w:t>
      </w:r>
    </w:p>
    <w:p w:rsidR="00000000" w:rsidDel="00000000" w:rsidP="00000000" w:rsidRDefault="00000000" w:rsidRPr="00000000" w14:paraId="0000007E">
      <w:pPr>
        <w:numPr>
          <w:ilvl w:val="0"/>
          <w:numId w:val="1"/>
        </w:numPr>
        <w:spacing w:line="360" w:lineRule="auto"/>
        <w:ind w:left="360"/>
        <w:jc w:val="both"/>
        <w:rPr>
          <w:sz w:val="18"/>
          <w:szCs w:val="18"/>
        </w:rPr>
      </w:pPr>
      <w:r w:rsidDel="00000000" w:rsidR="00000000" w:rsidRPr="00000000">
        <w:rPr>
          <w:sz w:val="18"/>
          <w:szCs w:val="18"/>
          <w:rtl w:val="0"/>
        </w:rPr>
        <w:t xml:space="preserve">Il Fornitore si obbliga a manlevare e tenere indenne PuntoZero da qualsivoglia pretesa di terzi per fatti e colpe imputabili al subappaltatore o ai suoi ausiliari. </w:t>
      </w:r>
    </w:p>
    <w:p w:rsidR="00000000" w:rsidDel="00000000" w:rsidP="00000000" w:rsidRDefault="00000000" w:rsidRPr="00000000" w14:paraId="0000007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highlight w:val="yellow"/>
        </w:rPr>
      </w:pPr>
      <w:r w:rsidDel="00000000" w:rsidR="00000000" w:rsidRPr="00000000">
        <w:rPr>
          <w:rtl w:val="0"/>
        </w:rPr>
      </w:r>
    </w:p>
    <w:p w:rsidR="00000000" w:rsidDel="00000000" w:rsidP="00000000" w:rsidRDefault="00000000" w:rsidRPr="00000000" w14:paraId="0000008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highlight w:val="yellow"/>
        </w:rPr>
      </w:pPr>
      <w:r w:rsidDel="00000000" w:rsidR="00000000" w:rsidRPr="00000000">
        <w:rPr>
          <w:rtl w:val="0"/>
        </w:rPr>
      </w:r>
    </w:p>
    <w:p w:rsidR="00000000" w:rsidDel="00000000" w:rsidP="00000000" w:rsidRDefault="00000000" w:rsidRPr="00000000" w14:paraId="00000081">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35nkun2" w:id="9"/>
      <w:bookmarkEnd w:id="9"/>
      <w:r w:rsidDel="00000000" w:rsidR="00000000" w:rsidRPr="00000000">
        <w:rPr>
          <w:b w:val="1"/>
          <w:sz w:val="18"/>
          <w:szCs w:val="18"/>
          <w:rtl w:val="0"/>
        </w:rPr>
        <w:t xml:space="preserve">Pagamenti</w:t>
      </w:r>
    </w:p>
    <w:p w:rsidR="00000000" w:rsidDel="00000000" w:rsidP="00000000" w:rsidRDefault="00000000" w:rsidRPr="00000000" w14:paraId="0000008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 pagamenti di somme relative all’appalto, di cui al presente contratto, saranno eﬀettuati dalla Committente a favore dell’aggiudicatario, previa verifica della regolare esecuzione della fornitura.</w:t>
      </w:r>
    </w:p>
    <w:p w:rsidR="00000000" w:rsidDel="00000000" w:rsidP="00000000" w:rsidRDefault="00000000" w:rsidRPr="00000000" w14:paraId="0000008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pagamento è comunque subordinato all’acquisizione d’ufficio del DURC o documento equivalente in corso di validità.</w:t>
      </w:r>
    </w:p>
    <w:p w:rsidR="00000000" w:rsidDel="00000000" w:rsidP="00000000" w:rsidRDefault="00000000" w:rsidRPr="00000000" w14:paraId="00000084">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In caso di inadempienza contributiva risultante dai predetti documenti relativi a personale dipendente dell'affidatario o del subappaltatore o dei soggetti titolari di subappalti e cottimi, impiegato nell’esecuzione del contratto, la stazione appaltante trattiene dal certificato di pagamento l’importo corrispondente all’inadempienza per il successivo versamento diretto agli enti previdenziali e assicurativi. La relativa disciplina trova applicazione anche nel caso di mancato pagamento delle retribuzioni dovute ai dipendenti dei subappaltatori autorizzati secondo le disposizioni dell’art. 11 comma 6 del D. Lgs.36/2023.</w:t>
      </w:r>
    </w:p>
    <w:p w:rsidR="00000000" w:rsidDel="00000000" w:rsidP="00000000" w:rsidRDefault="00000000" w:rsidRPr="00000000" w14:paraId="00000085">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Le fatture dovranno contenere i seguenti dati:</w:t>
      </w:r>
    </w:p>
    <w:p w:rsidR="00000000" w:rsidDel="00000000" w:rsidP="00000000" w:rsidRDefault="00000000" w:rsidRPr="00000000" w14:paraId="00000086">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Intestazione: PuntoZero s.c.ar.l.</w:t>
      </w:r>
    </w:p>
    <w:p w:rsidR="00000000" w:rsidDel="00000000" w:rsidP="00000000" w:rsidRDefault="00000000" w:rsidRPr="00000000" w14:paraId="00000087">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Codice Fiscale/P.IVA  02915750547</w:t>
      </w:r>
    </w:p>
    <w:p w:rsidR="00000000" w:rsidDel="00000000" w:rsidP="00000000" w:rsidRDefault="00000000" w:rsidRPr="00000000" w14:paraId="00000088">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CIG _____________</w:t>
      </w:r>
    </w:p>
    <w:p w:rsidR="00000000" w:rsidDel="00000000" w:rsidP="00000000" w:rsidRDefault="00000000" w:rsidRPr="00000000" w14:paraId="00000089">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Codice Destinatario J6URRTW</w:t>
      </w:r>
    </w:p>
    <w:p w:rsidR="00000000" w:rsidDel="00000000" w:rsidP="00000000" w:rsidRDefault="00000000" w:rsidRPr="00000000" w14:paraId="0000008A">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L’importo imponibile; (solo per i soggetti stabiliti e/o identificati ai fini IVA in Italia)</w:t>
      </w:r>
    </w:p>
    <w:p w:rsidR="00000000" w:rsidDel="00000000" w:rsidP="00000000" w:rsidRDefault="00000000" w:rsidRPr="00000000" w14:paraId="0000008B">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L’importo dell’IVA (solo per i soggetti stabiliti e/o identificati ai fini IVA in Italia);</w:t>
      </w:r>
    </w:p>
    <w:p w:rsidR="00000000" w:rsidDel="00000000" w:rsidP="00000000" w:rsidRDefault="00000000" w:rsidRPr="00000000" w14:paraId="0000008C">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Esigibilità IVA “S” scissione dei pagamenti (solo per i soggetti stabiliti e/o identificati ai fini IVA in Italia);</w:t>
      </w:r>
    </w:p>
    <w:p w:rsidR="00000000" w:rsidDel="00000000" w:rsidP="00000000" w:rsidRDefault="00000000" w:rsidRPr="00000000" w14:paraId="0000008D">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L’importo totale;</w:t>
      </w:r>
    </w:p>
    <w:p w:rsidR="00000000" w:rsidDel="00000000" w:rsidP="00000000" w:rsidRDefault="00000000" w:rsidRPr="00000000" w14:paraId="0000008E">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L’intestazione del contratto;</w:t>
      </w:r>
    </w:p>
    <w:p w:rsidR="00000000" w:rsidDel="00000000" w:rsidP="00000000" w:rsidRDefault="00000000" w:rsidRPr="00000000" w14:paraId="0000008F">
      <w:pPr>
        <w:widowControl w:val="0"/>
        <w:numPr>
          <w:ilvl w:val="0"/>
          <w:numId w:val="3"/>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Il codice IBAN del conto corrente dedicato;</w:t>
      </w:r>
    </w:p>
    <w:p w:rsidR="00000000" w:rsidDel="00000000" w:rsidP="00000000" w:rsidRDefault="00000000" w:rsidRPr="00000000" w14:paraId="0000009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stazione appaltante, in ottemperanza alle disposizioni previste dall'art. 48</w:t>
      </w:r>
      <w:r w:rsidDel="00000000" w:rsidR="00000000" w:rsidRPr="00000000">
        <w:rPr>
          <w:i w:val="1"/>
          <w:sz w:val="18"/>
          <w:szCs w:val="18"/>
          <w:rtl w:val="0"/>
        </w:rPr>
        <w:t xml:space="preserve">-bis </w:t>
      </w:r>
      <w:r w:rsidDel="00000000" w:rsidR="00000000" w:rsidRPr="00000000">
        <w:rPr>
          <w:sz w:val="18"/>
          <w:szCs w:val="18"/>
          <w:rtl w:val="0"/>
        </w:rPr>
        <w:t xml:space="preserve">del D.p.r. n. 602 del 29 settembre 1973, con le modalità di cui al decreto del </w:t>
      </w:r>
      <w:r w:rsidDel="00000000" w:rsidR="00000000" w:rsidRPr="00000000">
        <w:rPr>
          <w:smallCaps w:val="1"/>
          <w:sz w:val="18"/>
          <w:szCs w:val="18"/>
          <w:rtl w:val="0"/>
        </w:rPr>
        <w:t xml:space="preserve"> </w:t>
      </w:r>
      <w:r w:rsidDel="00000000" w:rsidR="00000000" w:rsidRPr="00000000">
        <w:rPr>
          <w:sz w:val="18"/>
          <w:szCs w:val="18"/>
          <w:rtl w:val="0"/>
        </w:rPr>
        <w:t xml:space="preserve">Ministero dell'economia e delle finanze del 18 gennaio 2008 n. 40, per ogni pagamento di importo superiore ad euro 5.000,00 (cinquemila virgola zero zero), procederà a verificare se il beneficiario è inadempiente all'obbligo di versamento derivante dalla notifica di una o più cartelle di pagamento per un ammontare complessivo pari almeno a tale importo. Nel caso in cui l’Agenzia delle entrate - Riscossione comunichi un inadempimento a carico del beneficiario, l’ente applicherà quanto disposto dall'art. 3 del Decreto di attuazione di cui sopra. Nessun interesse sarà dovuto per le somme che non verranno corrisposte ai sensi di quanto sopra stabilito. L’Ente, inoltre, potrà disporre ogni altro tipo di controllo che sia previsto da leggi successive alla data di redazione del presente contratto.</w:t>
      </w:r>
    </w:p>
    <w:p w:rsidR="00000000" w:rsidDel="00000000" w:rsidP="00000000" w:rsidRDefault="00000000" w:rsidRPr="00000000" w14:paraId="00000091">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Le commissioni bancarie applicate per l'esecuzione del bonifico a seguito del mandato di pagamento, saranno a carico dell’Operatore.</w:t>
      </w:r>
    </w:p>
    <w:p w:rsidR="00000000" w:rsidDel="00000000" w:rsidP="00000000" w:rsidRDefault="00000000" w:rsidRPr="00000000" w14:paraId="0000009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 corrispettivi saranno accreditati sul conto corrente n. ____________________, intestato al Fornitore presso ___________  Codice IBAN _________________. Il Fornitore dichiara che i predetti conti operano nel rispetto della Legge 13 agosto 2010 n. 136 e s.m.i.</w:t>
      </w:r>
    </w:p>
    <w:p w:rsidR="00000000" w:rsidDel="00000000" w:rsidP="00000000" w:rsidRDefault="00000000" w:rsidRPr="00000000" w14:paraId="0000009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Le generalità e il codice fiscale del/i soggetto/i delegato/i ad operare sul/sui predetto/i conto/i sono contenute nella  Dichiarazione sulla tracciabilità dei flussi finanziari, ai sensi dell’art. 3 Legge 136/2010, presentata in sede di offerta, la quale ancorché non materialmente allegata, costituisce parte integrante e sostanziale del presente contratto.</w:t>
      </w:r>
    </w:p>
    <w:p w:rsidR="00000000" w:rsidDel="00000000" w:rsidP="00000000" w:rsidRDefault="00000000" w:rsidRPr="00000000" w14:paraId="00000094">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1ksv4uv" w:id="10"/>
      <w:bookmarkEnd w:id="10"/>
      <w:r w:rsidDel="00000000" w:rsidR="00000000" w:rsidRPr="00000000">
        <w:rPr>
          <w:b w:val="1"/>
          <w:sz w:val="18"/>
          <w:szCs w:val="18"/>
          <w:rtl w:val="0"/>
        </w:rPr>
        <w:t xml:space="preserve">Obblighi dell’aggiudicatario relativi alla tracciabilità dei ﬂussi ﬁnanziari</w:t>
      </w:r>
    </w:p>
    <w:p w:rsidR="00000000" w:rsidDel="00000000" w:rsidP="00000000" w:rsidRDefault="00000000" w:rsidRPr="00000000" w14:paraId="00000095">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color w:val="ff0000"/>
          <w:sz w:val="18"/>
          <w:szCs w:val="18"/>
        </w:rPr>
      </w:pPr>
      <w:r w:rsidDel="00000000" w:rsidR="00000000" w:rsidRPr="00000000">
        <w:rPr>
          <w:sz w:val="18"/>
          <w:szCs w:val="18"/>
          <w:rtl w:val="0"/>
        </w:rPr>
        <w:t xml:space="preserve">Ai sensi dell’art. 3 della legge 13 agosto 2010, n. 136, il fornitore ha comunicato in sede di offerta gli estremi identificativi dei Conti Corrente Bancari / Conti Corrente Postali dedicati in via non esclusiva alle commesse pubbliche, (Dichiarazione sulla tracciabilità dei flussi finanziari, ai sensi dell’art. 3 Legge 136/2010 cui si rimanda). </w:t>
      </w:r>
      <w:r w:rsidDel="00000000" w:rsidR="00000000" w:rsidRPr="00000000">
        <w:rPr>
          <w:color w:val="ff0000"/>
          <w:sz w:val="18"/>
          <w:szCs w:val="18"/>
          <w:rtl w:val="0"/>
        </w:rPr>
        <w:t xml:space="preserve"> </w:t>
      </w:r>
    </w:p>
    <w:p w:rsidR="00000000" w:rsidDel="00000000" w:rsidP="00000000" w:rsidRDefault="00000000" w:rsidRPr="00000000" w14:paraId="00000096">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Società s’impegna a dare immediata comunicazione alla Committente ed alla Prefettura-Uﬃcio Territoriale del Governo della provincia di Perugia della notizia dell’inadempimento della propria controparte agli obblighi di tracciabilità ﬁnanziaria.</w:t>
      </w:r>
    </w:p>
    <w:p w:rsidR="00000000" w:rsidDel="00000000" w:rsidP="00000000" w:rsidRDefault="00000000" w:rsidRPr="00000000" w14:paraId="00000097">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mancato utilizzo da parte dell’impresa nei rapporti con la propria controparte del boniﬁco bancario o postale ovvero degli altri strumenti idonei a consentire la piena tracciabilità delle operazioni costituisce causa di risoluzione del contratto.</w:t>
      </w:r>
    </w:p>
    <w:p w:rsidR="00000000" w:rsidDel="00000000" w:rsidP="00000000" w:rsidRDefault="00000000" w:rsidRPr="00000000" w14:paraId="00000098">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Fornitore,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w:t>
      </w:r>
    </w:p>
    <w:p w:rsidR="00000000" w:rsidDel="00000000" w:rsidP="00000000" w:rsidRDefault="00000000" w:rsidRPr="00000000" w14:paraId="00000099">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Nei contratti di subappalto dovrà essere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alla Committente, oltre alle informazioni sui sub-contratti di cui all’art.119, comma 2, del D. Lgs. n. 36/2023, anche apposita dichiarazione resa ai sensi del D.P.R. n. 445/2000, attestante che nel relativo sub-contratto, sia stata inserita, a pena di nullità assoluta, un’apposita clausola con la quale il subcontraente assume gli obblighi di tracciabilità dei flussi finanziari di cui alla surrichiamata Legge, restando inteso che la Committente si riserva di procedere a verifiche a campione sulla presenza di quanto attestato, richiedendo all’uopo la produzione degli eventuali sub-contratti stipulati, e di adottare, all’esito dell’espletata verifica, ogni più opportuna determinazione, ai sensi di legge e di contratto. </w:t>
      </w:r>
    </w:p>
    <w:p w:rsidR="00000000" w:rsidDel="00000000" w:rsidP="00000000" w:rsidRDefault="00000000" w:rsidRPr="00000000" w14:paraId="0000009A">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L’Impresa è tenuta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rsidR="00000000" w:rsidDel="00000000" w:rsidP="00000000" w:rsidRDefault="00000000" w:rsidRPr="00000000" w14:paraId="0000009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Fornitore, nel caso di ricorso a contratti continuativi di cooperazione, servizio e/o fornitura di cui all’art. 119, comma 3, lett. d) del Codice, si impegna a garantire nei rapporti con i soggetti da questi derivanti l’adempimento degli obblighi di cui all’art. 3, comma 2 della Legge 13 agosto 2010 n. 136.</w:t>
      </w:r>
    </w:p>
    <w:p w:rsidR="00000000" w:rsidDel="00000000" w:rsidP="00000000" w:rsidRDefault="00000000" w:rsidRPr="00000000" w14:paraId="0000009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9D">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highlight w:val="yellow"/>
        </w:rPr>
      </w:pPr>
      <w:r w:rsidDel="00000000" w:rsidR="00000000" w:rsidRPr="00000000">
        <w:rPr>
          <w:rtl w:val="0"/>
        </w:rPr>
      </w:r>
    </w:p>
    <w:p w:rsidR="00000000" w:rsidDel="00000000" w:rsidP="00000000" w:rsidRDefault="00000000" w:rsidRPr="00000000" w14:paraId="0000009E">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2jxsxqh" w:id="11"/>
      <w:bookmarkEnd w:id="11"/>
      <w:r w:rsidDel="00000000" w:rsidR="00000000" w:rsidRPr="00000000">
        <w:rPr>
          <w:b w:val="1"/>
          <w:sz w:val="18"/>
          <w:szCs w:val="18"/>
          <w:rtl w:val="0"/>
        </w:rPr>
        <w:t xml:space="preserve">Garanzie</w:t>
      </w:r>
    </w:p>
    <w:p w:rsidR="00000000" w:rsidDel="00000000" w:rsidP="00000000" w:rsidRDefault="00000000" w:rsidRPr="00000000" w14:paraId="0000009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Si dà atto che, ai sensi dell’art. 117 del D. Lgs. n. 36/2023 l’aggiudicatario ha prestato cauzione definitiva per un importo pari ad euro ____________ mediante garanzia fideiussoria n. ___________ emessa in data __________ rilasciata da  ________________________, che costituisce parte integrante e sostanziale del presente contratto ancorché ad esso non materialmente allegata e viene conservata agli atti della Committente prot. n. ____________________.</w:t>
      </w:r>
    </w:p>
    <w:p w:rsidR="00000000" w:rsidDel="00000000" w:rsidP="00000000" w:rsidRDefault="00000000" w:rsidRPr="00000000" w14:paraId="000000A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highlight w:val="yellow"/>
        </w:rPr>
      </w:pPr>
      <w:r w:rsidDel="00000000" w:rsidR="00000000" w:rsidRPr="00000000">
        <w:rPr>
          <w:rtl w:val="0"/>
        </w:rPr>
      </w:r>
    </w:p>
    <w:p w:rsidR="00000000" w:rsidDel="00000000" w:rsidP="00000000" w:rsidRDefault="00000000" w:rsidRPr="00000000" w14:paraId="000000A1">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z337ya" w:id="12"/>
      <w:bookmarkEnd w:id="12"/>
      <w:r w:rsidDel="00000000" w:rsidR="00000000" w:rsidRPr="00000000">
        <w:rPr>
          <w:b w:val="1"/>
          <w:sz w:val="18"/>
          <w:szCs w:val="18"/>
          <w:rtl w:val="0"/>
        </w:rPr>
        <w:t xml:space="preserve">Risoluzione e recesso</w:t>
      </w:r>
    </w:p>
    <w:p w:rsidR="00000000" w:rsidDel="00000000" w:rsidP="00000000" w:rsidRDefault="00000000" w:rsidRPr="00000000" w14:paraId="000000A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In caso di inadempimento del Fornitore anche a uno solo degli obblighi assunti con la stipula del contratto che si protragga oltre il termine, non inferiore comunque a 20 (venti) giorni lavorativi, che verrà assegnato, mediante comunicazione PEC, per porre fine all’inadempimento, PuntoZero avrà la facoltà di considerare risolto di diritto il contratto e/o di applicare una penale equivalente, nonché di procedere nei confronti del Fornitore per il risarcimento del maggior danno.</w:t>
      </w:r>
      <w:r w:rsidDel="00000000" w:rsidR="00000000" w:rsidRPr="00000000">
        <w:rPr>
          <w:rtl w:val="0"/>
        </w:rPr>
      </w:r>
    </w:p>
    <w:p w:rsidR="00000000" w:rsidDel="00000000" w:rsidP="00000000" w:rsidRDefault="00000000" w:rsidRPr="00000000" w14:paraId="000000A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Ferme le ulteriori ipotesi di risoluzione previste dall’ articolo 122 del D.Lgs. 36/2023, PuntoZero, oltre che nelle ipotesi di cui al precedente comma, può risolvere di diritto ai sensi dell’articolo 1456 c.c., previa dichiarazione da comunicarsi al Fornitore tramite PEC, senza necessità di assegnare alcun termine per l’adempimento, il contratto nei seguenti casi:</w:t>
      </w:r>
    </w:p>
    <w:p w:rsidR="00000000" w:rsidDel="00000000" w:rsidP="00000000" w:rsidRDefault="00000000" w:rsidRPr="00000000" w14:paraId="000000A4">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non veridicità delle dichiarazioni presentate dal fornitore nel corso della procedura di gara ovvero in caso di perdita di alcuno dei requisiti previsti dalla documentazione di gara;  </w:t>
      </w:r>
    </w:p>
    <w:p w:rsidR="00000000" w:rsidDel="00000000" w:rsidP="00000000" w:rsidRDefault="00000000" w:rsidRPr="00000000" w14:paraId="000000A5">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qualora gli accertamenti presso la Prefettura competente risultino positivi;</w:t>
      </w:r>
    </w:p>
    <w:p w:rsidR="00000000" w:rsidDel="00000000" w:rsidP="00000000" w:rsidRDefault="00000000" w:rsidRPr="00000000" w14:paraId="000000A6">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frode, grave negligenza, contravvenzione nell’esecuzione degli obblighi e delle condizioni contrattuali;</w:t>
      </w:r>
    </w:p>
    <w:p w:rsidR="00000000" w:rsidDel="00000000" w:rsidP="00000000" w:rsidRDefault="00000000" w:rsidRPr="00000000" w14:paraId="000000A7">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mancata reintegrazione della cauzione eventualmente escussa entro il termine di cui all’articolo “Garanzia a corredo dell’esecuzione del contratto”;</w:t>
      </w:r>
    </w:p>
    <w:p w:rsidR="00000000" w:rsidDel="00000000" w:rsidP="00000000" w:rsidRDefault="00000000" w:rsidRPr="00000000" w14:paraId="000000A8">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applicazione delle penali oltre la misura massima stabilita dall’articolo “Inadempimenti e penali”, al presente contratto;</w:t>
      </w:r>
    </w:p>
    <w:p w:rsidR="00000000" w:rsidDel="00000000" w:rsidP="00000000" w:rsidRDefault="00000000" w:rsidRPr="00000000" w14:paraId="000000A9">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azioni giudiziarie per violazioni di diritti di brevetto, di autore ed in genere di privativa altrui, intentate contro le Amministrazioni contraenti, ai sensi dell’articolo “Brevetti industriali e diritti d’autore” del presente contratto; </w:t>
      </w:r>
    </w:p>
    <w:p w:rsidR="00000000" w:rsidDel="00000000" w:rsidP="00000000" w:rsidRDefault="00000000" w:rsidRPr="00000000" w14:paraId="000000AA">
      <w:pPr>
        <w:widowControl w:val="0"/>
        <w:numPr>
          <w:ilvl w:val="0"/>
          <w:numId w:val="6"/>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u w:val="none"/>
        </w:rPr>
      </w:pPr>
      <w:r w:rsidDel="00000000" w:rsidR="00000000" w:rsidRPr="00000000">
        <w:rPr>
          <w:sz w:val="18"/>
          <w:szCs w:val="18"/>
          <w:rtl w:val="0"/>
        </w:rPr>
        <w:t xml:space="preserve">qualora i controlli di legge pervenuti successivamente alla stipula del presente contratto, abbiano avuto esito positivo e sia stata accertata la sussistenza delle violazioni di cui agli artt. 94 e 95 D.lgs 36/2023.  </w:t>
      </w:r>
    </w:p>
    <w:p w:rsidR="00000000" w:rsidDel="00000000" w:rsidP="00000000" w:rsidRDefault="00000000" w:rsidRPr="00000000" w14:paraId="000000A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Nelle ipotesi di risoluzione di cui al comma precedente, si applica quanto previsto dall’articolo 124 del Codice. </w:t>
      </w:r>
    </w:p>
    <w:p w:rsidR="00000000" w:rsidDel="00000000" w:rsidP="00000000" w:rsidRDefault="00000000" w:rsidRPr="00000000" w14:paraId="000000A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Ferme le ulteriori ipotesi di risoluzione previste dall’ articolo 122 del d.lgs. 36/2023, PuntoZero, oltre che nelle ipotesi di cui al precedente comma, può risolvere di diritto ai sensi dell’articolo 1456 c.c., previa dichiarazione da comunicarsi al Fornitore tramite PEC, senza necessità di assegnare alcun termine per l’adempimento, il contratto, qualora disposizioni legislative, regolamentari ed autoritative non ne consentano la prosecuzione in tutto o in parte;</w:t>
      </w:r>
    </w:p>
    <w:p w:rsidR="00000000" w:rsidDel="00000000" w:rsidP="00000000" w:rsidRDefault="00000000" w:rsidRPr="00000000" w14:paraId="000000AD">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risoluzione del contratto legittima la risoluzione dei singoli Ordinativi di fornitura a partire dalla data in cui si verifica la risoluzione del contratto stesso. In tal caso il Fornitore si impegna comunque a porre in essere ogni attività necessaria per assicurare la continuità del servizio e/o della fornitura.</w:t>
      </w:r>
    </w:p>
    <w:p w:rsidR="00000000" w:rsidDel="00000000" w:rsidP="00000000" w:rsidRDefault="00000000" w:rsidRPr="00000000" w14:paraId="000000AE">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In tutti i casi di risoluzione del contratto, PuntoZero ha diritto di escutere la cauzione prestata rispettivamente per l’intero importo della stessa o per la parte percentualmente proporzionale all’importo del/degli Ordinativo/i di fornitura risolto/i.</w:t>
      </w:r>
    </w:p>
    <w:p w:rsidR="00000000" w:rsidDel="00000000" w:rsidP="00000000" w:rsidRDefault="00000000" w:rsidRPr="00000000" w14:paraId="000000A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Ove non sia possibile escutere la cauzione, sarà applicata una penale di equivalente importo, che sarà comunicata al Fornitore a mezzo PEC. In ogni caso, resta fermo il diritto di PuntoZero al risarcimento dell’ulteriore danno.</w:t>
      </w:r>
    </w:p>
    <w:p w:rsidR="00000000" w:rsidDel="00000000" w:rsidP="00000000" w:rsidRDefault="00000000" w:rsidRPr="00000000" w14:paraId="000000B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B1">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3j2qqm3" w:id="13"/>
      <w:bookmarkEnd w:id="13"/>
      <w:r w:rsidDel="00000000" w:rsidR="00000000" w:rsidRPr="00000000">
        <w:rPr>
          <w:b w:val="1"/>
          <w:sz w:val="18"/>
          <w:szCs w:val="18"/>
          <w:rtl w:val="0"/>
        </w:rPr>
        <w:t xml:space="preserve">Cessione del contratto e cessione dei crediti</w:t>
      </w:r>
    </w:p>
    <w:p w:rsidR="00000000" w:rsidDel="00000000" w:rsidP="00000000" w:rsidRDefault="00000000" w:rsidRPr="00000000" w14:paraId="000000B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Fatto salvo quanto previsto dall’articolo 120, comma 1, lettera d) del D. Lgs. 36/2023, la cessione del contratto è nulla.</w:t>
      </w:r>
    </w:p>
    <w:p w:rsidR="00000000" w:rsidDel="00000000" w:rsidP="00000000" w:rsidRDefault="00000000" w:rsidRPr="00000000" w14:paraId="000000B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E’ ammessa la cessione dei crediti, ai sensi dell’art. 120, comma. 12, del D. Lgs. 36/2023 e della Legge 21 febbraio 1991, n. 52. Ai fini dell’opponibilità alla stazione appaltante, le cessioni di crediti devono essere stipulate mediante atto pubblico o scrittura privata autenticata e devono essere notificate alla Committente debitrice.</w:t>
      </w:r>
    </w:p>
    <w:p w:rsidR="00000000" w:rsidDel="00000000" w:rsidP="00000000" w:rsidRDefault="00000000" w:rsidRPr="00000000" w14:paraId="000000B4">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Fatto salvo il rispetto degli obblighi di tracciabilità, le cessioni di crediti da corrispettivo di appalto sono efficaci e opponibili alle stazioni appaltanti che sono amministrazioni pubbliche qualora queste non le rifiutino con comunicazione da notificarsi al cedente e al cessionario entro quarantacinque giorni dalla notifica della cessione.</w:t>
      </w:r>
    </w:p>
    <w:p w:rsidR="00000000" w:rsidDel="00000000" w:rsidP="00000000" w:rsidRDefault="00000000" w:rsidRPr="00000000" w14:paraId="000000B5">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In ogni caso la Committente cui è stata notificata la cessione può opporre al cessionario tutte le eccezioni opponibili al cedente in base al contratto relativo a servizi / forniture con questo stipulato.</w:t>
      </w:r>
      <w:r w:rsidDel="00000000" w:rsidR="00000000" w:rsidRPr="00000000">
        <w:rPr>
          <w:rtl w:val="0"/>
        </w:rPr>
      </w:r>
    </w:p>
    <w:p w:rsidR="00000000" w:rsidDel="00000000" w:rsidP="00000000" w:rsidRDefault="00000000" w:rsidRPr="00000000" w14:paraId="000000B6">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1y810tw" w:id="14"/>
      <w:bookmarkEnd w:id="14"/>
      <w:r w:rsidDel="00000000" w:rsidR="00000000" w:rsidRPr="00000000">
        <w:rPr>
          <w:b w:val="1"/>
          <w:sz w:val="18"/>
          <w:szCs w:val="18"/>
          <w:rtl w:val="0"/>
        </w:rPr>
        <w:t xml:space="preserve">Trattamento dati Personali</w:t>
      </w:r>
    </w:p>
    <w:p w:rsidR="00000000" w:rsidDel="00000000" w:rsidP="00000000" w:rsidRDefault="00000000" w:rsidRPr="00000000" w14:paraId="000000B7">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 dati raccolti sono trattati e conservati ai sensi del Regolamento UE n. 2016/679 relativo alla protezione delle persone fisiche con riguardo al trattamento dei dati personali, nonché alla libera circolazione di tali dati, del decreto legislativo 30 giugno 2003, n.196 recante il “Codice in materia di protezione dei dati personali” e ss mm e ii , del decreto della Presidenza del Consiglio dei Ministri n. 148/21 e dei relativi atti di attuazione. Per quanto riguarda il trattamento dei dati personali forniti dagli operatori economici per la partecipazione e l’espletamento della procedura in oggetto, si rimanda all’informativa pubblicata nel sito web di PuntoZero Scarl www.puntozeroscarl.it – sezione Privacy. Si invitano pertanto gli operatori economici concorrenti a prenderne visione. La suddetta informativa privacy è quella relativa al trattamento effettuato da PuntoZero Scarl nella sua funzione di “Centrale Regionale per il sistema pubblico Regionale”.</w:t>
      </w:r>
    </w:p>
    <w:p w:rsidR="00000000" w:rsidDel="00000000" w:rsidP="00000000" w:rsidRDefault="00000000" w:rsidRPr="00000000" w14:paraId="000000B8">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4i7ojhp" w:id="15"/>
      <w:bookmarkEnd w:id="15"/>
      <w:r w:rsidDel="00000000" w:rsidR="00000000" w:rsidRPr="00000000">
        <w:rPr>
          <w:b w:val="1"/>
          <w:sz w:val="18"/>
          <w:szCs w:val="18"/>
          <w:rtl w:val="0"/>
        </w:rPr>
        <w:t xml:space="preserve">Domicilio legale, comunicazioni per posta elettronica –  Controversie</w:t>
      </w:r>
    </w:p>
    <w:p w:rsidR="00000000" w:rsidDel="00000000" w:rsidP="00000000" w:rsidRDefault="00000000" w:rsidRPr="00000000" w14:paraId="000000B9">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Per gli effetti del presente Contratto l’Aggiudicatario dichiara espressamente di eleggere il proprio domicilio presso la sede legale. </w:t>
      </w:r>
    </w:p>
    <w:p w:rsidR="00000000" w:rsidDel="00000000" w:rsidP="00000000" w:rsidRDefault="00000000" w:rsidRPr="00000000" w14:paraId="000000BA">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Le Parti concordano e acconsentono che le comunicazioni ordinarie avvengano mediante l’uso dei mezzi telematici, e allo scopo indicano i seguenti indirizzi: </w:t>
      </w:r>
    </w:p>
    <w:p w:rsidR="00000000" w:rsidDel="00000000" w:rsidP="00000000" w:rsidRDefault="00000000" w:rsidRPr="00000000" w14:paraId="000000B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 per PuntoZero: puntozeroscarl@pec.it </w:t>
      </w:r>
    </w:p>
    <w:p w:rsidR="00000000" w:rsidDel="00000000" w:rsidP="00000000" w:rsidRDefault="00000000" w:rsidRPr="00000000" w14:paraId="000000B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 per l’Aggiudicatario: __________________</w:t>
      </w:r>
    </w:p>
    <w:p w:rsidR="00000000" w:rsidDel="00000000" w:rsidP="00000000" w:rsidRDefault="00000000" w:rsidRPr="00000000" w14:paraId="000000BD">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Ai fini dell’esecuzione del presente Contratto, il Fornitore ha nominato il seguente Responsabile della Fornitura/Punto di contatto/altro, con capacità di rappresentare ad ogni effetto il Fornitore, il quale è Referente nei confronti di PuntoZero:____________</w:t>
      </w:r>
    </w:p>
    <w:p w:rsidR="00000000" w:rsidDel="00000000" w:rsidP="00000000" w:rsidRDefault="00000000" w:rsidRPr="00000000" w14:paraId="000000BE">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È obbligo del Fornitore comunicare all’Amministrazione ogni eventuale variazione entro 2 giorni lavorativi.</w:t>
      </w:r>
    </w:p>
    <w:p w:rsidR="00000000" w:rsidDel="00000000" w:rsidP="00000000" w:rsidRDefault="00000000" w:rsidRPr="00000000" w14:paraId="000000B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PuntoZero comunica che:</w:t>
      </w:r>
    </w:p>
    <w:p w:rsidR="00000000" w:rsidDel="00000000" w:rsidP="00000000" w:rsidRDefault="00000000" w:rsidRPr="00000000" w14:paraId="000000C0">
      <w:pPr>
        <w:widowControl w:val="0"/>
        <w:numPr>
          <w:ilvl w:val="0"/>
          <w:numId w:val="5"/>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Responsabile del procedimento in fase di esecuzione è ______________;</w:t>
      </w:r>
    </w:p>
    <w:p w:rsidR="00000000" w:rsidDel="00000000" w:rsidP="00000000" w:rsidRDefault="00000000" w:rsidRPr="00000000" w14:paraId="000000C1">
      <w:pPr>
        <w:widowControl w:val="0"/>
        <w:numPr>
          <w:ilvl w:val="0"/>
          <w:numId w:val="5"/>
        </w:num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left="720" w:hanging="360"/>
        <w:jc w:val="both"/>
        <w:rPr>
          <w:sz w:val="18"/>
          <w:szCs w:val="18"/>
        </w:rPr>
      </w:pPr>
      <w:r w:rsidDel="00000000" w:rsidR="00000000" w:rsidRPr="00000000">
        <w:rPr>
          <w:sz w:val="18"/>
          <w:szCs w:val="18"/>
          <w:rtl w:val="0"/>
        </w:rPr>
        <w:t xml:space="preserve">Direttore dell’esecuzione è _______________;</w:t>
      </w:r>
    </w:p>
    <w:p w:rsidR="00000000" w:rsidDel="00000000" w:rsidP="00000000" w:rsidRDefault="00000000" w:rsidRPr="00000000" w14:paraId="000000C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Tutte le controversie che non si siano potute deﬁnire con le procedure dell’accordo bonario, di cui all’art. 210 del D.Lgs. N. 36/2023, saranno attribuite alla competenza del foro di Perugia.</w:t>
      </w:r>
    </w:p>
    <w:p w:rsidR="00000000" w:rsidDel="00000000" w:rsidP="00000000" w:rsidRDefault="00000000" w:rsidRPr="00000000" w14:paraId="000000C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L’insorgere di un eventuale contenzioso non esime l’aggiudicatario dall’obbligo di proseguire i servizi e pertanto ogni sospensione degli stessi sarà ritenuta illegittima.</w:t>
      </w:r>
    </w:p>
    <w:p w:rsidR="00000000" w:rsidDel="00000000" w:rsidP="00000000" w:rsidRDefault="00000000" w:rsidRPr="00000000" w14:paraId="000000C4">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È esclusa la clausola arbitrale ai sensi dell’art. 213, comma 2 del D.Lgs. N. </w:t>
      </w:r>
      <w:r w:rsidDel="00000000" w:rsidR="00000000" w:rsidRPr="00000000">
        <w:rPr>
          <w:smallCaps w:val="1"/>
          <w:sz w:val="18"/>
          <w:szCs w:val="18"/>
          <w:rtl w:val="0"/>
        </w:rPr>
        <w:t xml:space="preserve">36/2023.</w:t>
      </w:r>
      <w:r w:rsidDel="00000000" w:rsidR="00000000" w:rsidRPr="00000000">
        <w:rPr>
          <w:rtl w:val="0"/>
        </w:rPr>
      </w:r>
    </w:p>
    <w:p w:rsidR="00000000" w:rsidDel="00000000" w:rsidP="00000000" w:rsidRDefault="00000000" w:rsidRPr="00000000" w14:paraId="000000C5">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2xcytpi" w:id="16"/>
      <w:bookmarkEnd w:id="16"/>
      <w:r w:rsidDel="00000000" w:rsidR="00000000" w:rsidRPr="00000000">
        <w:rPr>
          <w:b w:val="1"/>
          <w:sz w:val="18"/>
          <w:szCs w:val="18"/>
          <w:rtl w:val="0"/>
        </w:rPr>
        <w:t xml:space="preserve">Osservanza del Codice di comportamento e disciplina anticorruzione</w:t>
      </w:r>
    </w:p>
    <w:p w:rsidR="00000000" w:rsidDel="00000000" w:rsidP="00000000" w:rsidRDefault="00000000" w:rsidRPr="00000000" w14:paraId="000000C6">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color w:val="ff0000"/>
          <w:sz w:val="18"/>
          <w:szCs w:val="18"/>
        </w:rPr>
      </w:pPr>
      <w:r w:rsidDel="00000000" w:rsidR="00000000" w:rsidRPr="00000000">
        <w:rPr>
          <w:sz w:val="18"/>
          <w:szCs w:val="18"/>
          <w:rtl w:val="0"/>
        </w:rPr>
        <w:t xml:space="preserve">Ai sensi di quanto disposto dall’art. 2, comma 3, del DPR n. 62/2013 l’aggiudicatario e i collaboratori dello stesso che operano in base al presente contratto sono soggetti alle disposizioni del codice di comportamento dei dipendenti pubblici e al codice di comportamento applicabile ai dipendenti della Committente, per quanto compatibili, nonché del vigente piano triennale di prevenzione della corruzione e della trasparenza/piao, consapevole che in caso di gravi violazioni degli obblighi ivi contenuti si potrà procedere alla risoluzione del contratto. L’aggiudicatario prende atto del codice di comportamento cui dichiara di aver preso conoscenza sul sito internet scaricabile al seguente Link  </w:t>
      </w:r>
      <w:hyperlink r:id="rId6">
        <w:r w:rsidDel="00000000" w:rsidR="00000000" w:rsidRPr="00000000">
          <w:rPr>
            <w:color w:val="0563c1"/>
            <w:sz w:val="18"/>
            <w:szCs w:val="18"/>
            <w:u w:val="single"/>
            <w:rtl w:val="0"/>
          </w:rPr>
          <w:t xml:space="preserve">https://puntozeroscarl.it/allegato/8005</w:t>
        </w:r>
      </w:hyperlink>
      <w:r w:rsidDel="00000000" w:rsidR="00000000" w:rsidRPr="00000000">
        <w:rPr>
          <w:rtl w:val="0"/>
        </w:rPr>
      </w:r>
    </w:p>
    <w:p w:rsidR="00000000" w:rsidDel="00000000" w:rsidP="00000000" w:rsidRDefault="00000000" w:rsidRPr="00000000" w14:paraId="000000C7">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L’aggiudicatario si obbliga a far osservare al proprio personale e ai propri collaboratori a qualsiasi titolo, per quanto compatibili con il ruolo e l’attività svolta, gli obblighi di condotta in essi previsti.</w:t>
      </w:r>
    </w:p>
    <w:p w:rsidR="00000000" w:rsidDel="00000000" w:rsidP="00000000" w:rsidRDefault="00000000" w:rsidRPr="00000000" w14:paraId="000000C8">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Ai sensi dell’articolo 53, comma 16-ter del D.Lgs. n. 165/2001, l’aggiudicatario, sottoscrivendo il presente contratto, attesta di non aver concluso, con decorrenza dall’entrata in vigore dell’aggiunto comma 16-ter in parola, contratti di lavoro subordinato o autonomo e comunque di non aver conferito incarichi ad </w:t>
      </w:r>
      <w:r w:rsidDel="00000000" w:rsidR="00000000" w:rsidRPr="00000000">
        <w:rPr>
          <w:i w:val="1"/>
          <w:sz w:val="18"/>
          <w:szCs w:val="18"/>
          <w:rtl w:val="0"/>
        </w:rPr>
        <w:t xml:space="preserve">ex </w:t>
      </w:r>
      <w:r w:rsidDel="00000000" w:rsidR="00000000" w:rsidRPr="00000000">
        <w:rPr>
          <w:sz w:val="18"/>
          <w:szCs w:val="18"/>
          <w:rtl w:val="0"/>
        </w:rPr>
        <w:t xml:space="preserve">dipendenti, che hanno esercitato poteri autoritativi o negoziali per conto delle pubbliche amministrazioni nei loro confronti per il triennio successivo alla cessazione del rapporto.</w:t>
      </w:r>
    </w:p>
    <w:p w:rsidR="00000000" w:rsidDel="00000000" w:rsidP="00000000" w:rsidRDefault="00000000" w:rsidRPr="00000000" w14:paraId="000000C9">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La violazione di quanto previsto dal precedente comma determina la nullità dei contratti conclusi e degli incarichi conferiti e il divieto per i soggetti privati che li hanno conclusi o conferiti di contrattare con le pubbliche amministrazioni per i successivi tre anni.</w:t>
      </w:r>
    </w:p>
    <w:p w:rsidR="00000000" w:rsidDel="00000000" w:rsidP="00000000" w:rsidRDefault="00000000" w:rsidRPr="00000000" w14:paraId="000000CA">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L’aggiudicatario ha dichiarato in sede di oﬀerta il nominativo dell’amministratore di fatto di cui all’art. 94, comma 3, lett. h) del D. Lgs. 36/2023.</w:t>
      </w:r>
      <w:r w:rsidDel="00000000" w:rsidR="00000000" w:rsidRPr="00000000">
        <w:rPr>
          <w:rtl w:val="0"/>
        </w:rPr>
      </w:r>
    </w:p>
    <w:p w:rsidR="00000000" w:rsidDel="00000000" w:rsidP="00000000" w:rsidRDefault="00000000" w:rsidRPr="00000000" w14:paraId="000000CB">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1ci93xb" w:id="17"/>
      <w:bookmarkEnd w:id="17"/>
      <w:r w:rsidDel="00000000" w:rsidR="00000000" w:rsidRPr="00000000">
        <w:rPr>
          <w:b w:val="1"/>
          <w:sz w:val="18"/>
          <w:szCs w:val="18"/>
          <w:rtl w:val="0"/>
        </w:rPr>
        <w:t xml:space="preserve">Interpretazione del contratto</w:t>
      </w:r>
    </w:p>
    <w:p w:rsidR="00000000" w:rsidDel="00000000" w:rsidP="00000000" w:rsidRDefault="00000000" w:rsidRPr="00000000" w14:paraId="000000CC">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Per l’interpretazione del contratto d’appalto trovano applicazione le disposizioni di cui agli artt. dal 1362 al 1371 del cod. Civ., pertanto quanto stabilito dalle parti con il presente atto, ha valore modiﬁcativo o integrativo e prevalente su eventuali clausole o disposizioni in atti precedenti o contrastanti con il presente contratto.</w:t>
      </w:r>
      <w:r w:rsidDel="00000000" w:rsidR="00000000" w:rsidRPr="00000000">
        <w:rPr>
          <w:rtl w:val="0"/>
        </w:rPr>
      </w:r>
    </w:p>
    <w:p w:rsidR="00000000" w:rsidDel="00000000" w:rsidP="00000000" w:rsidRDefault="00000000" w:rsidRPr="00000000" w14:paraId="000000CD">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3whwml4" w:id="18"/>
      <w:bookmarkEnd w:id="18"/>
      <w:r w:rsidDel="00000000" w:rsidR="00000000" w:rsidRPr="00000000">
        <w:rPr>
          <w:b w:val="1"/>
          <w:sz w:val="18"/>
          <w:szCs w:val="18"/>
          <w:rtl w:val="0"/>
        </w:rPr>
        <w:t xml:space="preserve">Registrazione</w:t>
      </w:r>
    </w:p>
    <w:p w:rsidR="00000000" w:rsidDel="00000000" w:rsidP="00000000" w:rsidRDefault="00000000" w:rsidRPr="00000000" w14:paraId="000000CE">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Sono a carico del Fornitore tutti gli oneri anche tributari e le spese contrattuali relative al contratto ivi incluse, a titolo esemplificativo e non esaustivo, quelle notarili, bolli, carte bollate, tasse di registrazione, ecc. ad eccezione di quelle che fanno carico all’amministrazione contraente per legge.</w:t>
      </w:r>
    </w:p>
    <w:p w:rsidR="00000000" w:rsidDel="00000000" w:rsidP="00000000" w:rsidRDefault="00000000" w:rsidRPr="00000000" w14:paraId="000000CF">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Fornitore dichiara che le prestazioni di cui trattasi sono effettuate nell’esercizio di impresa e che trattasi di operazioni soggette all’Imposta sul Valore Aggiunto, conseguentemente, al contratto è applicata l’imposta di registro in misura fissa, con ogni relativo onere a carico del Fornitore.</w:t>
      </w:r>
    </w:p>
    <w:p w:rsidR="00000000" w:rsidDel="00000000" w:rsidP="00000000" w:rsidRDefault="00000000" w:rsidRPr="00000000" w14:paraId="000000D0">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D1">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2bn6wsx" w:id="19"/>
      <w:bookmarkEnd w:id="19"/>
      <w:r w:rsidDel="00000000" w:rsidR="00000000" w:rsidRPr="00000000">
        <w:rPr>
          <w:b w:val="1"/>
          <w:sz w:val="18"/>
          <w:szCs w:val="18"/>
          <w:rtl w:val="0"/>
        </w:rPr>
        <w:t xml:space="preserve">Privacy</w:t>
      </w:r>
    </w:p>
    <w:p w:rsidR="00000000" w:rsidDel="00000000" w:rsidP="00000000" w:rsidRDefault="00000000" w:rsidRPr="00000000" w14:paraId="000000D2">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rPr>
      </w:pPr>
      <w:r w:rsidDel="00000000" w:rsidR="00000000" w:rsidRPr="00000000">
        <w:rPr>
          <w:sz w:val="18"/>
          <w:szCs w:val="18"/>
          <w:rtl w:val="0"/>
        </w:rPr>
        <w:t xml:space="preserve">I dati contenuti nel presente contratto, ai sensi del Regolamento UE n. 679/2016 (GDPR) e del d.lgs 196/2003 – così come modificato dal d.lgs 101/2018, saranno trattati dalla stazione appaltante anche con strumenti informatici unicamente per lo svolgimento degli adempimenti di istituto, di legge e di regolamento correlati al contratto ed alla gestione amministrativa e contabile del rapporto contrattuale, nell’ambito delle attività predisposte nell’interesse pubblico e nell’esercizio dei pubblici poteri. Il legale rappresentante dell’Impresa dichiara di aver ricevuto la informativa di cui all’art.13 del Regolamento UE n. 679/2016 (GDPR).</w:t>
      </w:r>
      <w:r w:rsidDel="00000000" w:rsidR="00000000" w:rsidRPr="00000000">
        <w:rPr>
          <w:rtl w:val="0"/>
        </w:rPr>
      </w:r>
    </w:p>
    <w:p w:rsidR="00000000" w:rsidDel="00000000" w:rsidP="00000000" w:rsidRDefault="00000000" w:rsidRPr="00000000" w14:paraId="000000D3">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qsh70q" w:id="20"/>
      <w:bookmarkEnd w:id="20"/>
      <w:r w:rsidDel="00000000" w:rsidR="00000000" w:rsidRPr="00000000">
        <w:rPr>
          <w:b w:val="1"/>
          <w:sz w:val="18"/>
          <w:szCs w:val="18"/>
          <w:rtl w:val="0"/>
        </w:rPr>
        <w:t xml:space="preserve">Disposizioni di rinvio</w:t>
      </w:r>
    </w:p>
    <w:p w:rsidR="00000000" w:rsidDel="00000000" w:rsidP="00000000" w:rsidRDefault="00000000" w:rsidRPr="00000000" w14:paraId="000000D4">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Per quanto non espressamente previsto nei documenti sopra indicati, le Parti fanno riferimento alle disposizioni del d.lgs. 31 marzo 2023, n. 36, del D.P.R. 5 ottobre 2010, n. 207 per la parte ancora in vigore ai sensi dell'art. 225 del d.lgs. n. 36/2023, al d.lgs. 81/2008, al d.lgs. 189/2016.</w:t>
      </w:r>
    </w:p>
    <w:p w:rsidR="00000000" w:rsidDel="00000000" w:rsidP="00000000" w:rsidRDefault="00000000" w:rsidRPr="00000000" w14:paraId="000000D5">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wjvebf7atyvj" w:id="21"/>
      <w:bookmarkEnd w:id="21"/>
      <w:r w:rsidDel="00000000" w:rsidR="00000000" w:rsidRPr="00000000">
        <w:rPr>
          <w:b w:val="1"/>
          <w:sz w:val="18"/>
          <w:szCs w:val="18"/>
          <w:rtl w:val="0"/>
        </w:rPr>
        <w:t xml:space="preserve">Rinvio </w:t>
      </w:r>
    </w:p>
    <w:p w:rsidR="00000000" w:rsidDel="00000000" w:rsidP="00000000" w:rsidRDefault="00000000" w:rsidRPr="00000000" w14:paraId="000000D6">
      <w:pPr>
        <w:spacing w:line="360" w:lineRule="auto"/>
        <w:jc w:val="both"/>
        <w:rPr>
          <w:sz w:val="18"/>
          <w:szCs w:val="18"/>
        </w:rPr>
      </w:pPr>
      <w:r w:rsidDel="00000000" w:rsidR="00000000" w:rsidRPr="00000000">
        <w:rPr>
          <w:sz w:val="18"/>
          <w:szCs w:val="18"/>
          <w:rtl w:val="0"/>
        </w:rPr>
        <w:t xml:space="preserve">Per quanto in questa sede non espressamente richiamato, si rinvia integralmente agli atti di gara.</w:t>
      </w:r>
    </w:p>
    <w:p w:rsidR="00000000" w:rsidDel="00000000" w:rsidP="00000000" w:rsidRDefault="00000000" w:rsidRPr="00000000" w14:paraId="000000D7">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ny1mea245uil" w:id="22"/>
      <w:bookmarkEnd w:id="22"/>
      <w:r w:rsidDel="00000000" w:rsidR="00000000" w:rsidRPr="00000000">
        <w:rPr>
          <w:b w:val="1"/>
          <w:sz w:val="18"/>
          <w:szCs w:val="18"/>
          <w:rtl w:val="0"/>
        </w:rPr>
        <w:t xml:space="preserve">Modalità di sottoscrizione </w:t>
      </w:r>
    </w:p>
    <w:p w:rsidR="00000000" w:rsidDel="00000000" w:rsidP="00000000" w:rsidRDefault="00000000" w:rsidRPr="00000000" w14:paraId="000000D8">
      <w:pPr>
        <w:spacing w:line="360" w:lineRule="auto"/>
        <w:jc w:val="both"/>
        <w:rPr>
          <w:sz w:val="18"/>
          <w:szCs w:val="18"/>
        </w:rPr>
      </w:pPr>
      <w:r w:rsidDel="00000000" w:rsidR="00000000" w:rsidRPr="00000000">
        <w:rPr>
          <w:sz w:val="18"/>
          <w:szCs w:val="18"/>
          <w:rtl w:val="0"/>
        </w:rPr>
        <w:t xml:space="preserve">Le Parti dichiarano e riconoscono il presente contratto conforme alle loro volontà, per cui, a conferma e completa accettazione, lo sottoscrivono con firma digitale, ai sensi dell’art. 24 del d.lgs. n. 82/2005 (C.A.D.). </w:t>
      </w:r>
    </w:p>
    <w:p w:rsidR="00000000" w:rsidDel="00000000" w:rsidP="00000000" w:rsidRDefault="00000000" w:rsidRPr="00000000" w14:paraId="000000D9">
      <w:pPr>
        <w:pStyle w:val="Heading1"/>
        <w:numPr>
          <w:ilvl w:val="0"/>
          <w:numId w:val="2"/>
        </w:numPr>
        <w:tabs>
          <w:tab w:val="left" w:leader="none" w:pos="1134"/>
          <w:tab w:val="left" w:leader="none" w:pos="1134"/>
          <w:tab w:val="left" w:leader="none" w:pos="1134"/>
        </w:tabs>
        <w:spacing w:after="0" w:before="240" w:line="360" w:lineRule="auto"/>
        <w:ind w:left="720" w:hanging="360"/>
        <w:jc w:val="both"/>
        <w:rPr>
          <w:b w:val="1"/>
          <w:sz w:val="18"/>
          <w:szCs w:val="18"/>
        </w:rPr>
      </w:pPr>
      <w:bookmarkStart w:colFirst="0" w:colLast="0" w:name="_3as4poj" w:id="23"/>
      <w:bookmarkEnd w:id="23"/>
      <w:r w:rsidDel="00000000" w:rsidR="00000000" w:rsidRPr="00000000">
        <w:rPr>
          <w:b w:val="1"/>
          <w:sz w:val="18"/>
          <w:szCs w:val="18"/>
          <w:rtl w:val="0"/>
        </w:rPr>
        <w:t xml:space="preserve">Norme di chiusura</w:t>
      </w:r>
    </w:p>
    <w:p w:rsidR="00000000" w:rsidDel="00000000" w:rsidP="00000000" w:rsidRDefault="00000000" w:rsidRPr="00000000" w14:paraId="000000DA">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Tutte le spese relative al presente contratto sono a carico dell’Operatore Economico.</w:t>
      </w:r>
    </w:p>
    <w:p w:rsidR="00000000" w:rsidDel="00000000" w:rsidP="00000000" w:rsidRDefault="00000000" w:rsidRPr="00000000" w14:paraId="000000DB">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valore dell’imposta di bollo, che il fornitore è tenuto a versare al momento della stipula del contratto, è determinato sulla base della Tabella A annessa all’Allegato I.4 del Codice. Il pagamento dell’imposta così determinata ha natura sostitutiva dell’imposta di bollo dovuta per tutti gli atti e documenti riguardanti la procedura di selezione e l’esecuzione dell’appalto, fatta eccezione per le fatture, note e simili di cui all’articolo 13, punto 1, della Tariffa, Parte I, allegata al decreto del Presidente della Repubblica 26 ottobre 1972, n. 642.</w:t>
      </w:r>
    </w:p>
    <w:p w:rsidR="00000000" w:rsidDel="00000000" w:rsidP="00000000" w:rsidRDefault="00000000" w:rsidRPr="00000000" w14:paraId="000000DC">
      <w:pPr>
        <w:pBdr>
          <w:bottom w:color="000000" w:space="0" w:sz="0" w:val="none"/>
        </w:pBd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b w:val="1"/>
          <w:sz w:val="18"/>
          <w:szCs w:val="18"/>
          <w:highlight w:val="yellow"/>
        </w:rPr>
      </w:pPr>
      <w:r w:rsidDel="00000000" w:rsidR="00000000" w:rsidRPr="00000000">
        <w:rPr>
          <w:rtl w:val="0"/>
        </w:rPr>
      </w:r>
    </w:p>
    <w:p w:rsidR="00000000" w:rsidDel="00000000" w:rsidP="00000000" w:rsidRDefault="00000000" w:rsidRPr="00000000" w14:paraId="000000DD">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ind w:right="1583" w:firstLine="125"/>
        <w:jc w:val="both"/>
        <w:rPr>
          <w:sz w:val="18"/>
          <w:szCs w:val="18"/>
        </w:rPr>
      </w:pPr>
      <w:r w:rsidDel="00000000" w:rsidR="00000000" w:rsidRPr="00000000">
        <w:rPr>
          <w:sz w:val="18"/>
          <w:szCs w:val="18"/>
          <w:rtl w:val="0"/>
        </w:rPr>
        <w:t xml:space="preserve">Perugia lì, __/__/____</w:t>
      </w:r>
    </w:p>
    <w:p w:rsidR="00000000" w:rsidDel="00000000" w:rsidP="00000000" w:rsidRDefault="00000000" w:rsidRPr="00000000" w14:paraId="000000DE">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1701"/>
          <w:tab w:val="center" w:leader="none" w:pos="6946"/>
        </w:tabs>
        <w:spacing w:line="360" w:lineRule="auto"/>
        <w:ind w:right="566"/>
        <w:jc w:val="both"/>
        <w:rPr>
          <w:sz w:val="18"/>
          <w:szCs w:val="18"/>
        </w:rPr>
      </w:pPr>
      <w:r w:rsidDel="00000000" w:rsidR="00000000" w:rsidRPr="00000000">
        <w:rPr>
          <w:sz w:val="18"/>
          <w:szCs w:val="18"/>
          <w:rtl w:val="0"/>
        </w:rPr>
        <w:t xml:space="preserve">   </w:t>
        <w:tab/>
        <w:t xml:space="preserve">PUNTOZERO S.C. A R.L.</w:t>
        <w:tab/>
        <w:t xml:space="preserve">____________</w:t>
      </w:r>
    </w:p>
    <w:p w:rsidR="00000000" w:rsidDel="00000000" w:rsidP="00000000" w:rsidRDefault="00000000" w:rsidRPr="00000000" w14:paraId="000000DF">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1701"/>
          <w:tab w:val="center" w:leader="none" w:pos="6946"/>
        </w:tabs>
        <w:spacing w:line="360" w:lineRule="auto"/>
        <w:ind w:right="566"/>
        <w:jc w:val="both"/>
        <w:rPr>
          <w:sz w:val="18"/>
          <w:szCs w:val="18"/>
        </w:rPr>
      </w:pPr>
      <w:r w:rsidDel="00000000" w:rsidR="00000000" w:rsidRPr="00000000">
        <w:rPr>
          <w:sz w:val="18"/>
          <w:szCs w:val="18"/>
          <w:rtl w:val="0"/>
        </w:rPr>
        <w:t xml:space="preserve">            </w:t>
        <w:tab/>
        <w:t xml:space="preserve">L’Amministratore Unico                      </w:t>
        <w:tab/>
        <w:t xml:space="preserve">Il Fornitore</w:t>
      </w:r>
    </w:p>
    <w:p w:rsidR="00000000" w:rsidDel="00000000" w:rsidP="00000000" w:rsidRDefault="00000000" w:rsidRPr="00000000" w14:paraId="000000E0">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1701"/>
          <w:tab w:val="center" w:leader="none" w:pos="6946"/>
        </w:tabs>
        <w:spacing w:line="360" w:lineRule="auto"/>
        <w:ind w:right="566"/>
        <w:jc w:val="both"/>
        <w:rPr>
          <w:sz w:val="18"/>
          <w:szCs w:val="18"/>
        </w:rPr>
      </w:pPr>
      <w:r w:rsidDel="00000000" w:rsidR="00000000" w:rsidRPr="00000000">
        <w:rPr>
          <w:sz w:val="18"/>
          <w:szCs w:val="18"/>
          <w:rtl w:val="0"/>
        </w:rPr>
        <w:t xml:space="preserve">             </w:t>
        <w:tab/>
        <w:t xml:space="preserve">Ing. Giancarlo Bizzarri                           </w:t>
        <w:tab/>
        <w:t xml:space="preserve">_______________</w:t>
      </w:r>
    </w:p>
    <w:p w:rsidR="00000000" w:rsidDel="00000000" w:rsidP="00000000" w:rsidRDefault="00000000" w:rsidRPr="00000000" w14:paraId="000000E1">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4820"/>
        </w:tabs>
        <w:spacing w:line="360" w:lineRule="auto"/>
        <w:ind w:right="566"/>
        <w:jc w:val="both"/>
        <w:rPr>
          <w:sz w:val="18"/>
          <w:szCs w:val="18"/>
        </w:rPr>
      </w:pPr>
      <w:r w:rsidDel="00000000" w:rsidR="00000000" w:rsidRPr="00000000">
        <w:rPr>
          <w:sz w:val="18"/>
          <w:szCs w:val="18"/>
          <w:rtl w:val="0"/>
        </w:rPr>
        <w:t xml:space="preserve">     </w:t>
        <w:tab/>
      </w:r>
    </w:p>
    <w:p w:rsidR="00000000" w:rsidDel="00000000" w:rsidP="00000000" w:rsidRDefault="00000000" w:rsidRPr="00000000" w14:paraId="000000E2">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4820"/>
        </w:tabs>
        <w:spacing w:line="360" w:lineRule="auto"/>
        <w:ind w:right="566"/>
        <w:jc w:val="both"/>
        <w:rPr>
          <w:i w:val="1"/>
          <w:color w:val="666666"/>
          <w:sz w:val="18"/>
          <w:szCs w:val="18"/>
        </w:rPr>
      </w:pPr>
      <w:r w:rsidDel="00000000" w:rsidR="00000000" w:rsidRPr="00000000">
        <w:rPr>
          <w:sz w:val="18"/>
          <w:szCs w:val="18"/>
          <w:rtl w:val="0"/>
        </w:rPr>
        <w:tab/>
      </w:r>
      <w:r w:rsidDel="00000000" w:rsidR="00000000" w:rsidRPr="00000000">
        <w:rPr>
          <w:i w:val="1"/>
          <w:color w:val="666666"/>
          <w:sz w:val="18"/>
          <w:szCs w:val="18"/>
          <w:rtl w:val="0"/>
        </w:rPr>
        <w:t xml:space="preserve">Sottoscritto con firma digitale ai sensi del D. Lgs. 82/2005 e s.m.i.</w:t>
      </w:r>
    </w:p>
    <w:p w:rsidR="00000000" w:rsidDel="00000000" w:rsidP="00000000" w:rsidRDefault="00000000" w:rsidRPr="00000000" w14:paraId="000000E3">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E4">
      <w:pPr>
        <w:widowControl w:val="0"/>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sz w:val="18"/>
          <w:szCs w:val="18"/>
          <w:rtl w:val="0"/>
        </w:rPr>
        <w:t xml:space="preserve">Il sottoscritto ____________  in qualità  di __________ dell’Operatore Economico ___________________ dichiara di avere particolareggiata e perfetta conoscenza di tutte le clausole contrattuali e dei documenti ed atti ivi richiamati; ai sensi e per gli effetti di cui agli articoli 1341 e 1342 c.c., dando atto che l’unica sottoscrizione finale del Contratto è da considerarsi quale doppia sottoscrizione delle presenti clausole, dichiara altresì di accettare tutte le condizioni  patti ivi contenuti e di avere particolarmente considerato quanto stabilito e convenuto con le relative clausole; in particolare dichiara di approvare specificamente le clausole e condizioni tutte del presente contratto.</w:t>
      </w:r>
    </w:p>
    <w:p w:rsidR="00000000" w:rsidDel="00000000" w:rsidP="00000000" w:rsidRDefault="00000000" w:rsidRPr="00000000" w14:paraId="000000E5">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line="360" w:lineRule="auto"/>
        <w:jc w:val="both"/>
        <w:rPr>
          <w:sz w:val="18"/>
          <w:szCs w:val="18"/>
        </w:rPr>
      </w:pPr>
      <w:r w:rsidDel="00000000" w:rsidR="00000000" w:rsidRPr="00000000">
        <w:rPr>
          <w:rtl w:val="0"/>
        </w:rPr>
      </w:r>
    </w:p>
    <w:p w:rsidR="00000000" w:rsidDel="00000000" w:rsidP="00000000" w:rsidRDefault="00000000" w:rsidRPr="00000000" w14:paraId="000000E6">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7088"/>
        </w:tabs>
        <w:spacing w:line="360" w:lineRule="auto"/>
        <w:ind w:right="1583" w:firstLine="125"/>
        <w:jc w:val="both"/>
        <w:rPr>
          <w:sz w:val="18"/>
          <w:szCs w:val="18"/>
        </w:rPr>
      </w:pPr>
      <w:r w:rsidDel="00000000" w:rsidR="00000000" w:rsidRPr="00000000">
        <w:rPr>
          <w:sz w:val="18"/>
          <w:szCs w:val="18"/>
          <w:rtl w:val="0"/>
        </w:rPr>
        <w:t xml:space="preserve">Perugia lì, __/__/____             </w:t>
      </w:r>
    </w:p>
    <w:p w:rsidR="00000000" w:rsidDel="00000000" w:rsidP="00000000" w:rsidRDefault="00000000" w:rsidRPr="00000000" w14:paraId="000000E7">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firstLine="720"/>
        <w:jc w:val="both"/>
        <w:rPr>
          <w:sz w:val="18"/>
          <w:szCs w:val="18"/>
        </w:rPr>
      </w:pPr>
      <w:r w:rsidDel="00000000" w:rsidR="00000000" w:rsidRPr="00000000">
        <w:rPr>
          <w:rtl w:val="0"/>
        </w:rPr>
      </w:r>
    </w:p>
    <w:p w:rsidR="00000000" w:rsidDel="00000000" w:rsidP="00000000" w:rsidRDefault="00000000" w:rsidRPr="00000000" w14:paraId="000000E8">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firstLine="720"/>
        <w:jc w:val="both"/>
        <w:rPr>
          <w:sz w:val="18"/>
          <w:szCs w:val="18"/>
        </w:rPr>
      </w:pPr>
      <w:r w:rsidDel="00000000" w:rsidR="00000000" w:rsidRPr="00000000">
        <w:rPr>
          <w:rtl w:val="0"/>
        </w:rPr>
      </w:r>
    </w:p>
    <w:p w:rsidR="00000000" w:rsidDel="00000000" w:rsidP="00000000" w:rsidRDefault="00000000" w:rsidRPr="00000000" w14:paraId="000000E9">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firstLine="720"/>
        <w:jc w:val="both"/>
        <w:rPr>
          <w:sz w:val="18"/>
          <w:szCs w:val="18"/>
        </w:rPr>
      </w:pPr>
      <w:r w:rsidDel="00000000" w:rsidR="00000000" w:rsidRPr="00000000">
        <w:rPr>
          <w:rtl w:val="0"/>
        </w:rPr>
      </w:r>
    </w:p>
    <w:p w:rsidR="00000000" w:rsidDel="00000000" w:rsidP="00000000" w:rsidRDefault="00000000" w:rsidRPr="00000000" w14:paraId="000000EA">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firstLine="720"/>
        <w:jc w:val="right"/>
        <w:rPr>
          <w:sz w:val="18"/>
          <w:szCs w:val="18"/>
        </w:rPr>
      </w:pPr>
      <w:r w:rsidDel="00000000" w:rsidR="00000000" w:rsidRPr="00000000">
        <w:rPr>
          <w:sz w:val="18"/>
          <w:szCs w:val="18"/>
          <w:rtl w:val="0"/>
        </w:rPr>
        <w:t xml:space="preserve">           ____________________</w:t>
      </w:r>
    </w:p>
    <w:p w:rsidR="00000000" w:rsidDel="00000000" w:rsidP="00000000" w:rsidRDefault="00000000" w:rsidRPr="00000000" w14:paraId="000000EB">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jc w:val="right"/>
        <w:rPr>
          <w:sz w:val="18"/>
          <w:szCs w:val="18"/>
        </w:rPr>
      </w:pPr>
      <w:r w:rsidDel="00000000" w:rsidR="00000000" w:rsidRPr="00000000">
        <w:rPr>
          <w:sz w:val="18"/>
          <w:szCs w:val="18"/>
          <w:rtl w:val="0"/>
        </w:rPr>
        <w:t xml:space="preserve">   </w:t>
        <w:tab/>
        <w:tab/>
        <w:tab/>
        <w:tab/>
        <w:tab/>
        <w:tab/>
        <w:tab/>
        <w:tab/>
        <w:tab/>
        <w:tab/>
        <w:t xml:space="preserve">Il Fornitore</w:t>
        <w:tab/>
      </w:r>
    </w:p>
    <w:p w:rsidR="00000000" w:rsidDel="00000000" w:rsidP="00000000" w:rsidRDefault="00000000" w:rsidRPr="00000000" w14:paraId="000000EC">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jc w:val="both"/>
        <w:rPr>
          <w:sz w:val="18"/>
          <w:szCs w:val="18"/>
        </w:rPr>
      </w:pPr>
      <w:r w:rsidDel="00000000" w:rsidR="00000000" w:rsidRPr="00000000">
        <w:rPr>
          <w:sz w:val="18"/>
          <w:szCs w:val="18"/>
          <w:rtl w:val="0"/>
        </w:rPr>
        <w:t xml:space="preserve"> </w:t>
        <w:tab/>
        <w:t xml:space="preserve">                   </w:t>
        <w:tab/>
      </w:r>
    </w:p>
    <w:p w:rsidR="00000000" w:rsidDel="00000000" w:rsidP="00000000" w:rsidRDefault="00000000" w:rsidRPr="00000000" w14:paraId="000000ED">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6804"/>
        </w:tabs>
        <w:spacing w:line="360" w:lineRule="auto"/>
        <w:ind w:right="566"/>
        <w:jc w:val="both"/>
        <w:rPr>
          <w:sz w:val="18"/>
          <w:szCs w:val="18"/>
        </w:rPr>
      </w:pPr>
      <w:r w:rsidDel="00000000" w:rsidR="00000000" w:rsidRPr="00000000">
        <w:rPr>
          <w:sz w:val="18"/>
          <w:szCs w:val="18"/>
          <w:rtl w:val="0"/>
        </w:rPr>
        <w:tab/>
      </w:r>
    </w:p>
    <w:p w:rsidR="00000000" w:rsidDel="00000000" w:rsidP="00000000" w:rsidRDefault="00000000" w:rsidRPr="00000000" w14:paraId="000000EE">
      <w:pP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center" w:leader="none" w:pos="4395"/>
        </w:tabs>
        <w:spacing w:line="360" w:lineRule="auto"/>
        <w:ind w:right="566"/>
        <w:jc w:val="both"/>
        <w:rPr>
          <w:sz w:val="18"/>
          <w:szCs w:val="18"/>
        </w:rPr>
      </w:pPr>
      <w:r w:rsidDel="00000000" w:rsidR="00000000" w:rsidRPr="00000000">
        <w:rPr>
          <w:sz w:val="18"/>
          <w:szCs w:val="18"/>
          <w:rtl w:val="0"/>
        </w:rPr>
        <w:tab/>
      </w:r>
      <w:r w:rsidDel="00000000" w:rsidR="00000000" w:rsidRPr="00000000">
        <w:rPr>
          <w:i w:val="1"/>
          <w:color w:val="999999"/>
          <w:sz w:val="18"/>
          <w:szCs w:val="18"/>
          <w:rtl w:val="0"/>
        </w:rPr>
        <w:t xml:space="preserve">Sottoscritto con firma digitale ai sensi del D. Lgs. 82/2005 e s.m.i.</w:t>
      </w:r>
      <w:r w:rsidDel="00000000" w:rsidR="00000000" w:rsidRPr="00000000">
        <w:rPr>
          <w:rtl w:val="0"/>
        </w:rPr>
      </w:r>
    </w:p>
    <w:p w:rsidR="00000000" w:rsidDel="00000000" w:rsidP="00000000" w:rsidRDefault="00000000" w:rsidRPr="00000000" w14:paraId="000000EF">
      <w:pPr>
        <w:spacing w:line="360" w:lineRule="auto"/>
        <w:ind w:left="360" w:firstLine="0"/>
        <w:jc w:val="both"/>
        <w:rPr>
          <w:sz w:val="18"/>
          <w:szCs w:val="18"/>
        </w:rPr>
      </w:pPr>
      <w:r w:rsidDel="00000000" w:rsidR="00000000" w:rsidRPr="00000000">
        <w:rPr>
          <w:rtl w:val="0"/>
        </w:rPr>
      </w:r>
    </w:p>
    <w:p w:rsidR="00000000" w:rsidDel="00000000" w:rsidP="00000000" w:rsidRDefault="00000000" w:rsidRPr="00000000" w14:paraId="000000F0">
      <w:pPr>
        <w:spacing w:line="360" w:lineRule="auto"/>
        <w:ind w:left="360" w:firstLine="0"/>
        <w:jc w:val="both"/>
        <w:rPr>
          <w:sz w:val="18"/>
          <w:szCs w:val="18"/>
        </w:rPr>
      </w:pPr>
      <w:r w:rsidDel="00000000" w:rsidR="00000000" w:rsidRPr="00000000">
        <w:rPr>
          <w:rtl w:val="0"/>
        </w:rPr>
      </w:r>
    </w:p>
    <w:p w:rsidR="00000000" w:rsidDel="00000000" w:rsidP="00000000" w:rsidRDefault="00000000" w:rsidRPr="00000000" w14:paraId="000000F1">
      <w:pPr>
        <w:spacing w:line="360" w:lineRule="auto"/>
        <w:ind w:left="360" w:firstLine="0"/>
        <w:jc w:val="both"/>
        <w:rPr>
          <w:sz w:val="18"/>
          <w:szCs w:val="18"/>
        </w:rPr>
      </w:pPr>
      <w:r w:rsidDel="00000000" w:rsidR="00000000" w:rsidRPr="00000000">
        <w:rPr>
          <w:rtl w:val="0"/>
        </w:rPr>
      </w:r>
    </w:p>
    <w:p w:rsidR="00000000" w:rsidDel="00000000" w:rsidP="00000000" w:rsidRDefault="00000000" w:rsidRPr="00000000" w14:paraId="000000F2">
      <w:pPr>
        <w:spacing w:line="360" w:lineRule="auto"/>
        <w:ind w:left="360" w:firstLine="0"/>
        <w:jc w:val="both"/>
        <w:rPr>
          <w:sz w:val="18"/>
          <w:szCs w:val="18"/>
        </w:rPr>
      </w:pPr>
      <w:r w:rsidDel="00000000" w:rsidR="00000000" w:rsidRPr="00000000">
        <w:rPr>
          <w:rtl w:val="0"/>
        </w:rPr>
      </w:r>
    </w:p>
    <w:p w:rsidR="00000000" w:rsidDel="00000000" w:rsidP="00000000" w:rsidRDefault="00000000" w:rsidRPr="00000000" w14:paraId="000000F3">
      <w:pPr>
        <w:spacing w:after="160" w:line="259" w:lineRule="auto"/>
        <w:rPr>
          <w:sz w:val="18"/>
          <w:szCs w:val="18"/>
        </w:rPr>
      </w:pPr>
      <w:r w:rsidDel="00000000" w:rsidR="00000000" w:rsidRPr="00000000">
        <w:rPr>
          <w:rtl w:val="0"/>
        </w:rPr>
      </w:r>
    </w:p>
    <w:p w:rsidR="00000000" w:rsidDel="00000000" w:rsidP="00000000" w:rsidRDefault="00000000" w:rsidRPr="00000000" w14:paraId="000000F4">
      <w:pPr>
        <w:spacing w:after="160" w:line="259" w:lineRule="auto"/>
        <w:rPr>
          <w:sz w:val="18"/>
          <w:szCs w:val="18"/>
        </w:rPr>
      </w:pPr>
      <w:r w:rsidDel="00000000" w:rsidR="00000000" w:rsidRPr="00000000">
        <w:rPr>
          <w:rtl w:val="0"/>
        </w:rPr>
      </w:r>
    </w:p>
    <w:p w:rsidR="00000000" w:rsidDel="00000000" w:rsidP="00000000" w:rsidRDefault="00000000" w:rsidRPr="00000000" w14:paraId="000000F5">
      <w:pPr>
        <w:spacing w:after="160" w:line="259" w:lineRule="auto"/>
        <w:rPr>
          <w:sz w:val="18"/>
          <w:szCs w:val="18"/>
        </w:rPr>
      </w:pPr>
      <w:r w:rsidDel="00000000" w:rsidR="00000000" w:rsidRPr="00000000">
        <w:rPr>
          <w:rtl w:val="0"/>
        </w:rPr>
      </w:r>
    </w:p>
    <w:p w:rsidR="00000000" w:rsidDel="00000000" w:rsidP="00000000" w:rsidRDefault="00000000" w:rsidRPr="00000000" w14:paraId="000000F6">
      <w:pPr>
        <w:spacing w:after="160" w:line="259" w:lineRule="auto"/>
        <w:rPr>
          <w:sz w:val="18"/>
          <w:szCs w:val="18"/>
        </w:rPr>
      </w:pPr>
      <w:r w:rsidDel="00000000" w:rsidR="00000000" w:rsidRPr="00000000">
        <w:rPr>
          <w:rtl w:val="0"/>
        </w:rPr>
      </w:r>
    </w:p>
    <w:p w:rsidR="00000000" w:rsidDel="00000000" w:rsidP="00000000" w:rsidRDefault="00000000" w:rsidRPr="00000000" w14:paraId="000000F7">
      <w:pPr>
        <w:spacing w:after="160" w:line="259" w:lineRule="auto"/>
        <w:rPr>
          <w:sz w:val="18"/>
          <w:szCs w:val="18"/>
        </w:rPr>
      </w:pPr>
      <w:r w:rsidDel="00000000" w:rsidR="00000000" w:rsidRPr="00000000">
        <w:rPr>
          <w:rtl w:val="0"/>
        </w:rPr>
      </w:r>
    </w:p>
    <w:p w:rsidR="00000000" w:rsidDel="00000000" w:rsidP="00000000" w:rsidRDefault="00000000" w:rsidRPr="00000000" w14:paraId="000000F8">
      <w:pPr>
        <w:spacing w:after="160" w:line="259" w:lineRule="auto"/>
        <w:rPr>
          <w:sz w:val="18"/>
          <w:szCs w:val="18"/>
        </w:rPr>
      </w:pPr>
      <w:r w:rsidDel="00000000" w:rsidR="00000000" w:rsidRPr="00000000">
        <w:rPr>
          <w:rtl w:val="0"/>
        </w:rPr>
      </w:r>
    </w:p>
    <w:p w:rsidR="00000000" w:rsidDel="00000000" w:rsidP="00000000" w:rsidRDefault="00000000" w:rsidRPr="00000000" w14:paraId="000000F9">
      <w:pPr>
        <w:spacing w:after="160" w:line="259" w:lineRule="auto"/>
        <w:rPr>
          <w:sz w:val="18"/>
          <w:szCs w:val="18"/>
        </w:rPr>
      </w:pPr>
      <w:r w:rsidDel="00000000" w:rsidR="00000000" w:rsidRPr="00000000">
        <w:rPr>
          <w:rtl w:val="0"/>
        </w:rPr>
      </w:r>
    </w:p>
    <w:p w:rsidR="00000000" w:rsidDel="00000000" w:rsidP="00000000" w:rsidRDefault="00000000" w:rsidRPr="00000000" w14:paraId="000000FA">
      <w:pPr>
        <w:shd w:fill="ffffff" w:val="clear"/>
        <w:tabs>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 w:val="left" w:leader="none" w:pos="1304"/>
          <w:tab w:val="left" w:leader="none" w:pos="1843"/>
          <w:tab w:val="left" w:leader="none" w:pos="5954"/>
          <w:tab w:val="left" w:leader="none" w:pos="6804"/>
        </w:tabs>
        <w:spacing w:after="160" w:line="360" w:lineRule="auto"/>
        <w:jc w:val="center"/>
        <w:rPr>
          <w:b w:val="1"/>
          <w:sz w:val="18"/>
          <w:szCs w:val="18"/>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rPr/>
    </w:pPr>
    <w:r w:rsidDel="00000000" w:rsidR="00000000" w:rsidRPr="00000000">
      <w:rPr/>
      <w:drawing>
        <wp:anchor allowOverlap="1" behindDoc="0" distB="0" distT="0" distL="0" distR="0" hidden="0" layoutInCell="1" locked="0" relativeHeight="0" simplePos="0">
          <wp:simplePos x="0" y="0"/>
          <wp:positionH relativeFrom="page">
            <wp:posOffset>238125</wp:posOffset>
          </wp:positionH>
          <wp:positionV relativeFrom="page">
            <wp:posOffset>66675</wp:posOffset>
          </wp:positionV>
          <wp:extent cx="7543800" cy="116205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Art. %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leader="none" w:pos="1134"/>
        <w:tab w:val="left" w:leader="none" w:pos="1134"/>
        <w:tab w:val="left" w:leader="none" w:pos="1134"/>
      </w:tabs>
      <w:spacing w:after="120" w:before="400" w:lineRule="auto"/>
      <w:ind w:left="720" w:hanging="360"/>
    </w:pPr>
    <w:rPr>
      <w:b w:val="1"/>
      <w:sz w:val="18"/>
      <w:szCs w:val="18"/>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untozeroscarl.it/allegato/8005"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